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5F" w:rsidRPr="002D33E4" w:rsidRDefault="0023135F" w:rsidP="002D33E4">
      <w:pPr>
        <w:spacing w:after="0" w:line="240" w:lineRule="auto"/>
        <w:jc w:val="both"/>
      </w:pPr>
    </w:p>
    <w:p w:rsidR="0023135F" w:rsidRPr="002D33E4" w:rsidRDefault="00621B40" w:rsidP="006F5CA3">
      <w:pPr>
        <w:spacing w:after="0" w:line="240" w:lineRule="auto"/>
        <w:jc w:val="right"/>
      </w:pPr>
      <w:r w:rsidRPr="002D33E4">
        <w:t xml:space="preserve">Dnia </w:t>
      </w:r>
      <w:r w:rsidR="005E0799" w:rsidRPr="002D33E4">
        <w:t>0</w:t>
      </w:r>
      <w:r w:rsidR="003F3EF3" w:rsidRPr="002D33E4">
        <w:t>3</w:t>
      </w:r>
      <w:r w:rsidRPr="002D33E4">
        <w:t>.0</w:t>
      </w:r>
      <w:r w:rsidR="005E0799" w:rsidRPr="002D33E4">
        <w:t>7</w:t>
      </w:r>
      <w:r w:rsidRPr="002D33E4">
        <w:t>.2018 r.</w:t>
      </w:r>
    </w:p>
    <w:p w:rsidR="0023135F" w:rsidRPr="002D33E4" w:rsidRDefault="0023135F" w:rsidP="002D33E4">
      <w:pPr>
        <w:spacing w:after="0" w:line="240" w:lineRule="auto"/>
        <w:jc w:val="both"/>
        <w:rPr>
          <w:b/>
          <w:bCs/>
        </w:rPr>
      </w:pPr>
    </w:p>
    <w:p w:rsidR="0023135F" w:rsidRPr="002D33E4" w:rsidRDefault="0023135F" w:rsidP="002D33E4">
      <w:pPr>
        <w:spacing w:after="0" w:line="240" w:lineRule="auto"/>
        <w:jc w:val="both"/>
        <w:rPr>
          <w:b/>
          <w:bCs/>
        </w:rPr>
      </w:pPr>
    </w:p>
    <w:p w:rsidR="00AA5CFD" w:rsidRPr="002D33E4" w:rsidRDefault="00AA5CFD" w:rsidP="006F5CA3">
      <w:pPr>
        <w:spacing w:after="0" w:line="240" w:lineRule="auto"/>
        <w:jc w:val="center"/>
        <w:rPr>
          <w:rStyle w:val="Hyperlink1"/>
        </w:rPr>
      </w:pPr>
      <w:r w:rsidRPr="002D33E4">
        <w:rPr>
          <w:rStyle w:val="Hyperlink1"/>
        </w:rPr>
        <w:t xml:space="preserve">Szacowanie wartości zamówienia nr </w:t>
      </w:r>
      <w:r w:rsidR="009177CA" w:rsidRPr="002D33E4">
        <w:rPr>
          <w:rStyle w:val="Hyperlink1"/>
        </w:rPr>
        <w:t>0</w:t>
      </w:r>
      <w:r w:rsidR="00317AA8">
        <w:rPr>
          <w:rStyle w:val="Hyperlink1"/>
        </w:rPr>
        <w:t>3</w:t>
      </w:r>
      <w:r w:rsidR="009177CA" w:rsidRPr="002D33E4">
        <w:rPr>
          <w:rStyle w:val="Hyperlink1"/>
        </w:rPr>
        <w:t>/07/2018/Z004/</w:t>
      </w:r>
      <w:r w:rsidR="00DC3488" w:rsidRPr="002D33E4">
        <w:rPr>
          <w:rStyle w:val="Hyperlink1"/>
        </w:rPr>
        <w:t>2</w:t>
      </w:r>
      <w:r w:rsidR="00317AA8">
        <w:rPr>
          <w:rStyle w:val="Hyperlink1"/>
        </w:rPr>
        <w:t>12</w:t>
      </w:r>
      <w:r w:rsidR="009177CA" w:rsidRPr="002D33E4">
        <w:rPr>
          <w:rStyle w:val="Hyperlink1"/>
        </w:rPr>
        <w:t>/IJ/S</w:t>
      </w:r>
    </w:p>
    <w:p w:rsidR="00AA5CFD" w:rsidRPr="002D33E4" w:rsidRDefault="00AA5CFD" w:rsidP="002D33E4">
      <w:pPr>
        <w:spacing w:after="0" w:line="240" w:lineRule="auto"/>
        <w:jc w:val="both"/>
        <w:rPr>
          <w:rStyle w:val="Hyperlink1"/>
        </w:rPr>
      </w:pPr>
    </w:p>
    <w:p w:rsidR="00AA5CFD" w:rsidRPr="002D33E4" w:rsidRDefault="00AA5CFD" w:rsidP="002D33E4">
      <w:pPr>
        <w:spacing w:after="0" w:line="240" w:lineRule="auto"/>
        <w:jc w:val="both"/>
        <w:rPr>
          <w:rStyle w:val="Hyperlink1"/>
        </w:rPr>
      </w:pPr>
    </w:p>
    <w:p w:rsidR="00AA5CFD" w:rsidRPr="002D33E4" w:rsidRDefault="00AA5CFD" w:rsidP="002D33E4">
      <w:pPr>
        <w:spacing w:after="0" w:line="240" w:lineRule="auto"/>
        <w:jc w:val="both"/>
        <w:rPr>
          <w:rStyle w:val="Hyperlink1"/>
          <w:b w:val="0"/>
        </w:rPr>
      </w:pPr>
      <w:r w:rsidRPr="002D33E4">
        <w:rPr>
          <w:rStyle w:val="Hyperlink1"/>
          <w:b w:val="0"/>
        </w:rPr>
        <w:t xml:space="preserve">Zamawiający w związku z zamiarem ogłoszenia procedury zasady konkurencyjności przeprowadza procedurę szacowania zamówienia zgodnie z Wytycznymi w zakresie kwalifikowalności wydatków w ramach Europejskiego Funduszu Rozwoju Regionalnego, Europejskiego Funduszu Społecznego oraz Funduszu Spójności na lata 2014 – 2020. </w:t>
      </w:r>
    </w:p>
    <w:p w:rsidR="00AA5CFD" w:rsidRPr="002D33E4" w:rsidRDefault="00AA5CFD" w:rsidP="002D33E4">
      <w:pPr>
        <w:spacing w:after="0" w:line="240" w:lineRule="auto"/>
        <w:jc w:val="both"/>
        <w:rPr>
          <w:rStyle w:val="Hyperlink1"/>
          <w:b w:val="0"/>
        </w:rPr>
      </w:pPr>
      <w:r w:rsidRPr="002D33E4">
        <w:rPr>
          <w:rStyle w:val="Hyperlink1"/>
          <w:b w:val="0"/>
        </w:rPr>
        <w:t xml:space="preserve">W związku z powyższym, Zamawiający zwraca się z prośbą o oszacowanie wartości zamówienia opisanego w pkt 2 poniżej. </w:t>
      </w:r>
    </w:p>
    <w:p w:rsidR="0023135F" w:rsidRPr="002D33E4" w:rsidRDefault="00AA5CFD" w:rsidP="002D33E4">
      <w:pPr>
        <w:spacing w:after="0" w:line="240" w:lineRule="auto"/>
        <w:jc w:val="both"/>
        <w:rPr>
          <w:b/>
          <w:bCs/>
        </w:rPr>
      </w:pPr>
      <w:r w:rsidRPr="002D33E4">
        <w:rPr>
          <w:rStyle w:val="Hyperlink1"/>
          <w:b w:val="0"/>
        </w:rPr>
        <w:t>Niniejsza prośba nie stanowi procedury zasady konkurencyjności, a odpowiedź uzyskana przez Zamawiającego w procedurze szacowania nie będzie przez Zamawiającego traktowana jako oferta.</w:t>
      </w:r>
    </w:p>
    <w:p w:rsidR="0023135F" w:rsidRPr="002D33E4" w:rsidRDefault="0023135F" w:rsidP="002D33E4">
      <w:pPr>
        <w:spacing w:after="0" w:line="240" w:lineRule="auto"/>
        <w:jc w:val="both"/>
        <w:rPr>
          <w:b/>
          <w:bCs/>
        </w:rPr>
      </w:pPr>
    </w:p>
    <w:p w:rsidR="0023135F" w:rsidRPr="002D33E4" w:rsidRDefault="00621B40" w:rsidP="002D33E4">
      <w:pPr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2D33E4">
        <w:rPr>
          <w:b/>
          <w:bCs/>
        </w:rPr>
        <w:t>Zamawiający</w:t>
      </w:r>
    </w:p>
    <w:p w:rsidR="0023135F" w:rsidRPr="002D33E4" w:rsidRDefault="0023135F" w:rsidP="002D33E4">
      <w:pPr>
        <w:spacing w:after="0" w:line="240" w:lineRule="auto"/>
        <w:ind w:left="567"/>
        <w:jc w:val="both"/>
        <w:rPr>
          <w:b/>
          <w:bCs/>
        </w:rPr>
      </w:pPr>
    </w:p>
    <w:p w:rsidR="0023135F" w:rsidRPr="002D33E4" w:rsidRDefault="00621B40" w:rsidP="002D33E4">
      <w:pPr>
        <w:spacing w:after="0" w:line="240" w:lineRule="auto"/>
        <w:ind w:left="567"/>
        <w:jc w:val="both"/>
      </w:pPr>
      <w:r w:rsidRPr="002D33E4">
        <w:rPr>
          <w:rStyle w:val="Hyperlink1"/>
        </w:rPr>
        <w:t xml:space="preserve">Wyższa Szkoła Bankowa we Wrocławiu, </w:t>
      </w:r>
      <w:r w:rsidRPr="002D33E4">
        <w:t xml:space="preserve">ul. Fabryczna 29-31; 53-609 Wrocław, wpisana do Rejestru Uczelni Niepublicznych i Związków Uczelni Niepublicznych pod numerem 146, </w:t>
      </w:r>
    </w:p>
    <w:p w:rsidR="00026427" w:rsidRPr="002D33E4" w:rsidRDefault="00026427" w:rsidP="002D33E4">
      <w:pPr>
        <w:spacing w:after="0" w:line="240" w:lineRule="auto"/>
        <w:ind w:left="567"/>
        <w:jc w:val="both"/>
      </w:pPr>
    </w:p>
    <w:p w:rsidR="0023135F" w:rsidRPr="002D33E4" w:rsidRDefault="00621B40" w:rsidP="002D33E4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2D33E4">
        <w:rPr>
          <w:b/>
          <w:bCs/>
        </w:rPr>
        <w:t>Opis przedmiotu zamówienia</w:t>
      </w:r>
    </w:p>
    <w:p w:rsidR="0023135F" w:rsidRPr="002D33E4" w:rsidRDefault="00621B40" w:rsidP="002D33E4">
      <w:pPr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2D33E4">
        <w:rPr>
          <w:b/>
          <w:bCs/>
        </w:rPr>
        <w:t xml:space="preserve"> Cel zamówienia </w:t>
      </w:r>
    </w:p>
    <w:p w:rsidR="0023135F" w:rsidRPr="002D33E4" w:rsidRDefault="0023135F" w:rsidP="002D33E4">
      <w:pPr>
        <w:spacing w:after="0"/>
        <w:ind w:left="567"/>
        <w:jc w:val="both"/>
      </w:pPr>
    </w:p>
    <w:p w:rsidR="00F418B9" w:rsidRPr="002D33E4" w:rsidRDefault="006D317A" w:rsidP="002D33E4">
      <w:pPr>
        <w:spacing w:after="0" w:line="240" w:lineRule="auto"/>
        <w:ind w:left="567"/>
        <w:jc w:val="both"/>
      </w:pPr>
      <w:r w:rsidRPr="002D33E4">
        <w:t>C</w:t>
      </w:r>
      <w:r w:rsidR="00AB3312" w:rsidRPr="002D33E4">
        <w:t xml:space="preserve">elem zamówienia jest </w:t>
      </w:r>
      <w:r w:rsidR="0005597A" w:rsidRPr="002D33E4">
        <w:rPr>
          <w:rFonts w:cstheme="minorHAnsi"/>
        </w:rPr>
        <w:t>w</w:t>
      </w:r>
      <w:r w:rsidRPr="002D33E4">
        <w:rPr>
          <w:rFonts w:cstheme="minorHAnsi"/>
        </w:rPr>
        <w:t>y</w:t>
      </w:r>
      <w:r w:rsidR="0005597A" w:rsidRPr="002D33E4">
        <w:rPr>
          <w:rFonts w:cstheme="minorHAnsi"/>
        </w:rPr>
        <w:t xml:space="preserve">łonienie </w:t>
      </w:r>
      <w:r w:rsidR="00522D90" w:rsidRPr="002D33E4">
        <w:rPr>
          <w:rFonts w:cstheme="minorHAnsi"/>
        </w:rPr>
        <w:t>Wykonawcy w zakresie dostawy</w:t>
      </w:r>
      <w:r w:rsidR="00105CF6" w:rsidRPr="002D33E4">
        <w:rPr>
          <w:rFonts w:cstheme="minorHAnsi"/>
        </w:rPr>
        <w:t xml:space="preserve"> </w:t>
      </w:r>
      <w:r w:rsidR="00105CF6" w:rsidRPr="002D33E4">
        <w:t>programu graficznego przeznaczonego do tworzenia i obróbki grafiki rastrowej</w:t>
      </w:r>
      <w:r w:rsidR="00183223" w:rsidRPr="002D33E4">
        <w:t>.</w:t>
      </w:r>
    </w:p>
    <w:p w:rsidR="00AB3312" w:rsidRPr="002D33E4" w:rsidRDefault="00AB3312" w:rsidP="002D33E4">
      <w:pPr>
        <w:spacing w:after="0" w:line="240" w:lineRule="auto"/>
        <w:ind w:left="567"/>
        <w:jc w:val="both"/>
      </w:pPr>
    </w:p>
    <w:p w:rsidR="0023135F" w:rsidRPr="002D33E4" w:rsidRDefault="00621B40" w:rsidP="002D33E4">
      <w:pPr>
        <w:spacing w:after="0" w:line="240" w:lineRule="auto"/>
        <w:ind w:left="567"/>
        <w:jc w:val="both"/>
        <w:rPr>
          <w:rStyle w:val="Hyperlink1"/>
        </w:rPr>
      </w:pPr>
      <w:r w:rsidRPr="002D33E4">
        <w:t xml:space="preserve">Zamówienie będzie realizowane w ramach projektu współfinansowanego Europejskiego Funduszu Społecznego: </w:t>
      </w:r>
      <w:r w:rsidRPr="002D33E4">
        <w:rPr>
          <w:rStyle w:val="Hyperlink1"/>
        </w:rPr>
        <w:t>INFORMATYZACJA, UMIĘDZYNARODOWIENIE, PRAKTYCZNOŚĆ - filary Zintegrowanego Programu Uczelni w Wyższej Szkole Bankowej we Wrocławiu, POWR.03.05.00-00-Z004/17.</w:t>
      </w:r>
    </w:p>
    <w:p w:rsidR="0023135F" w:rsidRPr="002D33E4" w:rsidRDefault="0023135F" w:rsidP="002D33E4">
      <w:pPr>
        <w:spacing w:after="0" w:line="240" w:lineRule="auto"/>
        <w:jc w:val="both"/>
        <w:rPr>
          <w:shd w:val="clear" w:color="auto" w:fill="FFFF00"/>
        </w:rPr>
      </w:pPr>
    </w:p>
    <w:p w:rsidR="0023135F" w:rsidRPr="002D33E4" w:rsidRDefault="00621B40" w:rsidP="002D33E4">
      <w:pPr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2D33E4">
        <w:rPr>
          <w:b/>
          <w:bCs/>
        </w:rPr>
        <w:t xml:space="preserve">Przedmiot zamówienia  </w:t>
      </w:r>
    </w:p>
    <w:p w:rsidR="0023135F" w:rsidRPr="002D33E4" w:rsidRDefault="0023135F" w:rsidP="002D33E4">
      <w:pPr>
        <w:spacing w:after="0"/>
        <w:ind w:left="567"/>
        <w:jc w:val="both"/>
      </w:pPr>
    </w:p>
    <w:p w:rsidR="00105CF6" w:rsidRPr="002D33E4" w:rsidRDefault="002D33E4" w:rsidP="002D33E4">
      <w:pPr>
        <w:pStyle w:val="Akapitzlist"/>
        <w:spacing w:after="0" w:line="240" w:lineRule="auto"/>
        <w:ind w:left="567"/>
        <w:jc w:val="both"/>
      </w:pPr>
      <w:r w:rsidRPr="002D33E4">
        <w:t>Zamówienie obejmuje 1 licencję</w:t>
      </w:r>
      <w:r w:rsidR="00105CF6" w:rsidRPr="002D33E4">
        <w:t xml:space="preserve"> na </w:t>
      </w:r>
      <w:r w:rsidR="009E4A34">
        <w:t>pełną</w:t>
      </w:r>
      <w:r w:rsidRPr="002D33E4">
        <w:t xml:space="preserve"> wersję oprogramowania</w:t>
      </w:r>
      <w:r w:rsidR="00105CF6" w:rsidRPr="002D33E4">
        <w:t xml:space="preserve"> Adobe Photosh</w:t>
      </w:r>
      <w:r w:rsidRPr="002D33E4">
        <w:t xml:space="preserve">op CS6 WIN </w:t>
      </w:r>
      <w:r w:rsidR="00A311A5">
        <w:t xml:space="preserve">w polskiej wersji językowej </w:t>
      </w:r>
      <w:r w:rsidRPr="002D33E4">
        <w:t xml:space="preserve">lub </w:t>
      </w:r>
      <w:r w:rsidR="006C27ED">
        <w:t>oprogramowania</w:t>
      </w:r>
      <w:r w:rsidR="006C27ED" w:rsidRPr="006C27ED">
        <w:t xml:space="preserve"> równoważne</w:t>
      </w:r>
      <w:r w:rsidR="006C27ED">
        <w:t>go</w:t>
      </w:r>
      <w:r w:rsidR="006C27ED" w:rsidRPr="006C27ED">
        <w:t xml:space="preserve"> posiadające</w:t>
      </w:r>
      <w:r w:rsidR="006C27ED">
        <w:t>go</w:t>
      </w:r>
      <w:r w:rsidR="006C27ED" w:rsidRPr="006C27ED">
        <w:t xml:space="preserve"> opisane niżej kryteria.</w:t>
      </w:r>
    </w:p>
    <w:p w:rsidR="00105CF6" w:rsidRPr="002D33E4" w:rsidRDefault="00105CF6" w:rsidP="002D33E4">
      <w:pPr>
        <w:spacing w:after="0" w:line="240" w:lineRule="auto"/>
        <w:jc w:val="both"/>
        <w:rPr>
          <w:highlight w:val="yellow"/>
        </w:rPr>
      </w:pPr>
    </w:p>
    <w:p w:rsidR="002D33E4" w:rsidRPr="002D33E4" w:rsidRDefault="002D33E4" w:rsidP="002D33E4">
      <w:pPr>
        <w:spacing w:after="0" w:line="240" w:lineRule="auto"/>
        <w:ind w:firstLine="567"/>
        <w:jc w:val="both"/>
      </w:pPr>
      <w:r w:rsidRPr="002D33E4">
        <w:t>Oprogramowanie musi spełniać poniżej wymienione kryteria:</w:t>
      </w:r>
    </w:p>
    <w:p w:rsidR="00105CF6" w:rsidRPr="002D33E4" w:rsidRDefault="00105CF6" w:rsidP="005342FD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cs="Arial"/>
        </w:rPr>
      </w:pPr>
      <w:r w:rsidRPr="002D33E4">
        <w:rPr>
          <w:rFonts w:cs="Arial"/>
        </w:rPr>
        <w:t xml:space="preserve">licencja </w:t>
      </w:r>
      <w:r w:rsidR="009E4A34">
        <w:rPr>
          <w:rFonts w:cs="Arial"/>
        </w:rPr>
        <w:t>musi uprawniać</w:t>
      </w:r>
      <w:r w:rsidRPr="002D33E4">
        <w:rPr>
          <w:rFonts w:cs="Arial"/>
        </w:rPr>
        <w:t xml:space="preserve"> do </w:t>
      </w:r>
      <w:r w:rsidRPr="00BC5389">
        <w:rPr>
          <w:rFonts w:cs="Arial"/>
        </w:rPr>
        <w:t>bezterminowego, nieograniczonego czasowo</w:t>
      </w:r>
      <w:r w:rsidRPr="002D33E4">
        <w:rPr>
          <w:rFonts w:cs="Arial"/>
        </w:rPr>
        <w:t xml:space="preserve"> korzystania z oprogramowania</w:t>
      </w:r>
      <w:r w:rsidR="009E4A34">
        <w:rPr>
          <w:rFonts w:cs="Arial"/>
        </w:rPr>
        <w:t>,</w:t>
      </w:r>
    </w:p>
    <w:p w:rsidR="00105CF6" w:rsidRPr="002D33E4" w:rsidRDefault="00105CF6" w:rsidP="005342FD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cs="Arial"/>
        </w:rPr>
      </w:pPr>
      <w:r w:rsidRPr="002D33E4">
        <w:rPr>
          <w:rFonts w:cs="Arial"/>
        </w:rPr>
        <w:t xml:space="preserve">licencja </w:t>
      </w:r>
      <w:r w:rsidR="009E4A34">
        <w:rPr>
          <w:rFonts w:cs="Arial"/>
        </w:rPr>
        <w:t xml:space="preserve">musi być </w:t>
      </w:r>
      <w:r w:rsidRPr="002D33E4">
        <w:rPr>
          <w:rFonts w:cs="Arial"/>
        </w:rPr>
        <w:t>nowa, nieużywana</w:t>
      </w:r>
      <w:r w:rsidR="009E4A34">
        <w:rPr>
          <w:rFonts w:cs="Arial"/>
        </w:rPr>
        <w:t>,</w:t>
      </w:r>
    </w:p>
    <w:p w:rsidR="00105CF6" w:rsidRDefault="009E4A34" w:rsidP="005342FD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cs="Arial"/>
        </w:rPr>
      </w:pPr>
      <w:r>
        <w:rPr>
          <w:rFonts w:cs="Arial"/>
        </w:rPr>
        <w:t xml:space="preserve">musi być </w:t>
      </w:r>
      <w:r w:rsidR="00105CF6" w:rsidRPr="002D33E4">
        <w:rPr>
          <w:rFonts w:cs="Arial"/>
        </w:rPr>
        <w:t>możliwość przenoszenia instalacji oprogramowani</w:t>
      </w:r>
      <w:r>
        <w:rPr>
          <w:rFonts w:cs="Arial"/>
        </w:rPr>
        <w:t>a pomiędzy komputerami (licencja niepowiązana</w:t>
      </w:r>
      <w:r w:rsidR="00105CF6" w:rsidRPr="002D33E4">
        <w:rPr>
          <w:rFonts w:cs="Arial"/>
        </w:rPr>
        <w:t xml:space="preserve"> z konkretnymi komputerami)</w:t>
      </w:r>
      <w:r>
        <w:rPr>
          <w:rFonts w:cs="Arial"/>
        </w:rPr>
        <w:t>,</w:t>
      </w:r>
    </w:p>
    <w:p w:rsidR="00A311A5" w:rsidRPr="002D33E4" w:rsidRDefault="00A311A5" w:rsidP="005342FD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cs="Arial"/>
        </w:rPr>
      </w:pPr>
      <w:r>
        <w:rPr>
          <w:rFonts w:cs="Arial"/>
        </w:rPr>
        <w:t>program musi być w polskiej wersji językowej,</w:t>
      </w:r>
    </w:p>
    <w:p w:rsidR="00105CF6" w:rsidRPr="002D33E4" w:rsidRDefault="00105CF6" w:rsidP="005342FD">
      <w:pPr>
        <w:pStyle w:val="Akapitzlist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cs="Arial"/>
        </w:rPr>
      </w:pPr>
      <w:r w:rsidRPr="002D33E4">
        <w:rPr>
          <w:rFonts w:cs="Arial"/>
        </w:rPr>
        <w:t xml:space="preserve">program </w:t>
      </w:r>
      <w:r w:rsidR="009E4A34">
        <w:rPr>
          <w:rFonts w:cs="Arial"/>
        </w:rPr>
        <w:t xml:space="preserve">musi mieć </w:t>
      </w:r>
      <w:r w:rsidR="009E4A34" w:rsidRPr="002D33E4">
        <w:rPr>
          <w:rFonts w:cs="Arial"/>
        </w:rPr>
        <w:t xml:space="preserve">możliwość </w:t>
      </w:r>
      <w:r w:rsidR="009E4A34">
        <w:rPr>
          <w:rFonts w:cs="Arial"/>
        </w:rPr>
        <w:t xml:space="preserve">projektowania, </w:t>
      </w:r>
      <w:r w:rsidRPr="002D33E4">
        <w:rPr>
          <w:rFonts w:cs="Arial"/>
        </w:rPr>
        <w:t>tworzenia i obróbki grafiki rastrowej</w:t>
      </w:r>
      <w:r w:rsidR="009E4A34">
        <w:rPr>
          <w:rFonts w:cs="Arial"/>
        </w:rPr>
        <w:t>,</w:t>
      </w:r>
    </w:p>
    <w:p w:rsidR="00105CF6" w:rsidRPr="002D33E4" w:rsidRDefault="00105CF6" w:rsidP="005342FD">
      <w:pPr>
        <w:pStyle w:val="Akapitzlist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cs="Arial"/>
        </w:rPr>
      </w:pPr>
      <w:r w:rsidRPr="002D33E4">
        <w:rPr>
          <w:rFonts w:cs="Arial"/>
        </w:rPr>
        <w:t xml:space="preserve">program </w:t>
      </w:r>
      <w:r w:rsidR="009E4A34" w:rsidRPr="009E4A34">
        <w:rPr>
          <w:rFonts w:cs="Arial"/>
        </w:rPr>
        <w:t xml:space="preserve">musi mieć możliwość </w:t>
      </w:r>
      <w:r w:rsidRPr="002D33E4">
        <w:rPr>
          <w:rFonts w:cs="Arial"/>
        </w:rPr>
        <w:t>tworzenia i edycji wektorowej grafiki 2D</w:t>
      </w:r>
      <w:r w:rsidR="009E4A34">
        <w:rPr>
          <w:rFonts w:cs="Arial"/>
        </w:rPr>
        <w:t>,</w:t>
      </w:r>
    </w:p>
    <w:p w:rsidR="00105CF6" w:rsidRPr="002D33E4" w:rsidRDefault="00105CF6" w:rsidP="005342FD">
      <w:pPr>
        <w:pStyle w:val="Akapitzlist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cs="Arial"/>
        </w:rPr>
      </w:pPr>
      <w:r w:rsidRPr="002D33E4">
        <w:rPr>
          <w:rFonts w:cs="Arial"/>
        </w:rPr>
        <w:t xml:space="preserve">program </w:t>
      </w:r>
      <w:r w:rsidR="009E4A34" w:rsidRPr="009E4A34">
        <w:rPr>
          <w:rFonts w:cs="Arial"/>
        </w:rPr>
        <w:t xml:space="preserve">musi mieć możliwość </w:t>
      </w:r>
      <w:r w:rsidRPr="002D33E4">
        <w:rPr>
          <w:rFonts w:cs="Arial"/>
        </w:rPr>
        <w:t>projektowania, łamania, składania i przygotowywania do druku materiałów poligraficznych</w:t>
      </w:r>
      <w:r w:rsidR="005342FD">
        <w:rPr>
          <w:rFonts w:cs="Arial"/>
        </w:rPr>
        <w:t>,</w:t>
      </w:r>
      <w:r w:rsidRPr="002D33E4">
        <w:rPr>
          <w:rFonts w:cs="Arial"/>
        </w:rPr>
        <w:t xml:space="preserve"> </w:t>
      </w:r>
    </w:p>
    <w:p w:rsidR="00105CF6" w:rsidRPr="002D33E4" w:rsidRDefault="005342FD" w:rsidP="005342FD">
      <w:pPr>
        <w:pStyle w:val="Akapitzlist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cs="Arial"/>
        </w:rPr>
      </w:pPr>
      <w:r w:rsidRPr="005342FD">
        <w:rPr>
          <w:rFonts w:cs="Arial"/>
        </w:rPr>
        <w:lastRenderedPageBreak/>
        <w:t xml:space="preserve">program musi mieć możliwość </w:t>
      </w:r>
      <w:r w:rsidR="00105CF6" w:rsidRPr="002D33E4">
        <w:rPr>
          <w:rFonts w:cs="Arial"/>
        </w:rPr>
        <w:t>zarządzania plikami</w:t>
      </w:r>
      <w:r>
        <w:rPr>
          <w:rFonts w:cs="Arial"/>
        </w:rPr>
        <w:t xml:space="preserve"> multimedialnymi,</w:t>
      </w:r>
    </w:p>
    <w:p w:rsidR="00105CF6" w:rsidRPr="002D33E4" w:rsidRDefault="00105CF6" w:rsidP="005342FD">
      <w:pPr>
        <w:pStyle w:val="Akapitzlist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cs="Arial"/>
        </w:rPr>
      </w:pPr>
      <w:r w:rsidRPr="002D33E4">
        <w:rPr>
          <w:rFonts w:cs="Arial"/>
        </w:rPr>
        <w:t xml:space="preserve">program </w:t>
      </w:r>
      <w:r w:rsidR="005342FD">
        <w:rPr>
          <w:rFonts w:cs="Arial"/>
        </w:rPr>
        <w:t>musi</w:t>
      </w:r>
      <w:r w:rsidRPr="002D33E4">
        <w:rPr>
          <w:rFonts w:cs="Arial"/>
        </w:rPr>
        <w:t xml:space="preserve"> posiadać następujące funkcjonalności:</w:t>
      </w:r>
    </w:p>
    <w:p w:rsidR="00105CF6" w:rsidRPr="005342FD" w:rsidRDefault="00105CF6" w:rsidP="005342FD">
      <w:pPr>
        <w:pStyle w:val="Akapitzlist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cs="Arial"/>
        </w:rPr>
      </w:pPr>
      <w:r w:rsidRPr="005342FD">
        <w:rPr>
          <w:rFonts w:cs="Arial"/>
        </w:rPr>
        <w:t>funkcja maskowania niechcianych elementów oraz przesuwania obiektów w kadrze</w:t>
      </w:r>
      <w:r w:rsidR="005342FD" w:rsidRPr="005342FD">
        <w:rPr>
          <w:rFonts w:cs="Arial"/>
        </w:rPr>
        <w:t>,</w:t>
      </w:r>
    </w:p>
    <w:p w:rsidR="00105CF6" w:rsidRPr="005342FD" w:rsidRDefault="004B0614" w:rsidP="005342FD">
      <w:pPr>
        <w:pStyle w:val="Akapitzlist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cs="Arial"/>
        </w:rPr>
      </w:pPr>
      <w:r>
        <w:rPr>
          <w:rFonts w:cs="Arial"/>
        </w:rPr>
        <w:t xml:space="preserve">funkcja </w:t>
      </w:r>
      <w:proofErr w:type="spellStart"/>
      <w:r>
        <w:rPr>
          <w:rFonts w:cs="Arial"/>
        </w:rPr>
        <w:t>autozapisu</w:t>
      </w:r>
      <w:proofErr w:type="spellEnd"/>
      <w:r>
        <w:rPr>
          <w:rFonts w:cs="Arial"/>
        </w:rPr>
        <w:t xml:space="preserve"> pliku,</w:t>
      </w:r>
    </w:p>
    <w:p w:rsidR="00105CF6" w:rsidRPr="005342FD" w:rsidRDefault="00BC5389" w:rsidP="00BC5389">
      <w:pPr>
        <w:pStyle w:val="Akapitzlist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cs="Arial"/>
        </w:rPr>
      </w:pPr>
      <w:r w:rsidRPr="005342FD">
        <w:rPr>
          <w:rFonts w:cs="Arial"/>
        </w:rPr>
        <w:t xml:space="preserve">program musi mieć </w:t>
      </w:r>
      <w:r>
        <w:rPr>
          <w:rFonts w:cs="Arial"/>
        </w:rPr>
        <w:t>m</w:t>
      </w:r>
      <w:r w:rsidRPr="00BC5389">
        <w:rPr>
          <w:rFonts w:cs="Arial"/>
        </w:rPr>
        <w:t xml:space="preserve">echanizm graficzny </w:t>
      </w:r>
      <w:proofErr w:type="spellStart"/>
      <w:r w:rsidRPr="00BC5389">
        <w:rPr>
          <w:rFonts w:cs="Arial"/>
        </w:rPr>
        <w:t>Mercury</w:t>
      </w:r>
      <w:proofErr w:type="spellEnd"/>
      <w:r>
        <w:rPr>
          <w:rFonts w:cs="Arial"/>
        </w:rPr>
        <w:t>,</w:t>
      </w:r>
    </w:p>
    <w:p w:rsidR="00105CF6" w:rsidRPr="00BC5389" w:rsidRDefault="00BC5389" w:rsidP="00BC5389">
      <w:pPr>
        <w:pStyle w:val="Akapitzlist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cs="Arial"/>
        </w:rPr>
      </w:pPr>
      <w:r w:rsidRPr="005342FD">
        <w:rPr>
          <w:rFonts w:cs="Arial"/>
        </w:rPr>
        <w:t xml:space="preserve">program musi mieć </w:t>
      </w:r>
      <w:r w:rsidR="0072210A" w:rsidRPr="00BC5389">
        <w:rPr>
          <w:rFonts w:cs="Arial"/>
        </w:rPr>
        <w:t xml:space="preserve">wtyczkę </w:t>
      </w:r>
      <w:proofErr w:type="spellStart"/>
      <w:r w:rsidR="0072210A" w:rsidRPr="00BC5389">
        <w:rPr>
          <w:rFonts w:cs="Arial"/>
        </w:rPr>
        <w:t>Camera</w:t>
      </w:r>
      <w:proofErr w:type="spellEnd"/>
      <w:r w:rsidR="0072210A" w:rsidRPr="00BC5389">
        <w:rPr>
          <w:rFonts w:cs="Arial"/>
        </w:rPr>
        <w:t xml:space="preserve"> Raw 7,</w:t>
      </w:r>
    </w:p>
    <w:p w:rsidR="00105CF6" w:rsidRPr="00BC5389" w:rsidRDefault="00BC5389" w:rsidP="00E05DB6">
      <w:pPr>
        <w:pStyle w:val="Akapitzlist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066" w:hanging="357"/>
        <w:contextualSpacing/>
        <w:jc w:val="both"/>
        <w:rPr>
          <w:rFonts w:cs="Arial"/>
        </w:rPr>
      </w:pPr>
      <w:r w:rsidRPr="005342FD">
        <w:rPr>
          <w:rFonts w:cs="Arial"/>
        </w:rPr>
        <w:t xml:space="preserve">program musi mieć </w:t>
      </w:r>
      <w:r w:rsidR="004B0614" w:rsidRPr="00BC5389">
        <w:rPr>
          <w:rFonts w:cs="Arial"/>
        </w:rPr>
        <w:t>możliwość</w:t>
      </w:r>
      <w:r w:rsidR="00105CF6" w:rsidRPr="00BC5389">
        <w:rPr>
          <w:rFonts w:cs="Arial"/>
        </w:rPr>
        <w:t xml:space="preserve"> pracy z plikami video</w:t>
      </w:r>
      <w:r w:rsidR="0072210A" w:rsidRPr="00BC5389">
        <w:rPr>
          <w:rFonts w:cs="Arial"/>
        </w:rPr>
        <w:t>.</w:t>
      </w:r>
    </w:p>
    <w:p w:rsidR="0023135F" w:rsidRPr="002D33E4" w:rsidRDefault="0023135F" w:rsidP="002D33E4">
      <w:pPr>
        <w:spacing w:after="0" w:line="240" w:lineRule="auto"/>
        <w:jc w:val="both"/>
        <w:rPr>
          <w:b/>
          <w:bCs/>
          <w:shd w:val="clear" w:color="auto" w:fill="FFFF00"/>
        </w:rPr>
      </w:pPr>
    </w:p>
    <w:p w:rsidR="0023135F" w:rsidRPr="002D33E4" w:rsidRDefault="00621B40" w:rsidP="005342FD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 w:rsidRPr="002D33E4">
        <w:rPr>
          <w:b/>
          <w:bCs/>
        </w:rPr>
        <w:t>Zasady ustalania wynagrodzenia za wykonanie przedmiotu zamówienia</w:t>
      </w:r>
    </w:p>
    <w:p w:rsidR="0023135F" w:rsidRPr="002D33E4" w:rsidRDefault="0023135F" w:rsidP="002D33E4">
      <w:pPr>
        <w:spacing w:after="0" w:line="240" w:lineRule="auto"/>
        <w:ind w:left="567"/>
        <w:jc w:val="both"/>
      </w:pPr>
    </w:p>
    <w:p w:rsidR="0023135F" w:rsidRPr="002D33E4" w:rsidRDefault="00621B40" w:rsidP="002D33E4">
      <w:pPr>
        <w:spacing w:after="0" w:line="240" w:lineRule="auto"/>
        <w:ind w:left="567"/>
        <w:jc w:val="both"/>
      </w:pPr>
      <w:r w:rsidRPr="002D33E4">
        <w:t xml:space="preserve">Wynagrodzenie obejmuje wszystkie elementy składowe </w:t>
      </w:r>
      <w:r w:rsidR="001D5C1C" w:rsidRPr="002D33E4">
        <w:t>Szacowania wartości zamówienia</w:t>
      </w:r>
      <w:r w:rsidR="00DD3F02" w:rsidRPr="002D33E4">
        <w:t>.</w:t>
      </w:r>
    </w:p>
    <w:p w:rsidR="0023135F" w:rsidRPr="002D33E4" w:rsidRDefault="0023135F" w:rsidP="002D33E4">
      <w:pPr>
        <w:spacing w:after="0" w:line="240" w:lineRule="auto"/>
        <w:jc w:val="both"/>
        <w:rPr>
          <w:b/>
          <w:bCs/>
        </w:rPr>
      </w:pPr>
    </w:p>
    <w:p w:rsidR="0023135F" w:rsidRPr="002D33E4" w:rsidRDefault="00621B40" w:rsidP="002D33E4">
      <w:pPr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2D33E4">
        <w:rPr>
          <w:b/>
          <w:bCs/>
        </w:rPr>
        <w:t>Miejsce dostawy przedmiotu zamówienia oraz wykonania pozostałych usług</w:t>
      </w:r>
    </w:p>
    <w:p w:rsidR="0023135F" w:rsidRPr="002D33E4" w:rsidRDefault="0023135F" w:rsidP="002D33E4">
      <w:pPr>
        <w:spacing w:after="0" w:line="240" w:lineRule="auto"/>
        <w:jc w:val="both"/>
        <w:rPr>
          <w:b/>
          <w:bCs/>
        </w:rPr>
      </w:pPr>
    </w:p>
    <w:p w:rsidR="00987DDA" w:rsidRPr="002D33E4" w:rsidRDefault="00987DDA" w:rsidP="002D3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uto"/>
        <w:ind w:left="567"/>
        <w:jc w:val="both"/>
      </w:pPr>
      <w:r w:rsidRPr="002D33E4">
        <w:rPr>
          <w:b/>
        </w:rPr>
        <w:t xml:space="preserve">Wyższa Szkoła Bankowa we Wrocławiu, Wydział Ekonomiczny w Opolu, </w:t>
      </w:r>
      <w:r w:rsidRPr="002D33E4">
        <w:t>ul. Augustyna Kośnego 72, 45-</w:t>
      </w:r>
      <w:r w:rsidR="00DD3F02" w:rsidRPr="002D33E4">
        <w:t xml:space="preserve">372 Opole; Piotr Hadrian, mail: </w:t>
      </w:r>
      <w:hyperlink r:id="rId8" w:history="1">
        <w:r w:rsidR="00DD3F02" w:rsidRPr="002D33E4">
          <w:rPr>
            <w:rStyle w:val="Hipercze"/>
          </w:rPr>
          <w:t>piotr.hadrian@wsb.wroclaw.pl</w:t>
        </w:r>
      </w:hyperlink>
      <w:r w:rsidRPr="002D33E4">
        <w:t>.</w:t>
      </w:r>
    </w:p>
    <w:p w:rsidR="0023135F" w:rsidRPr="002D33E4" w:rsidRDefault="00621B40" w:rsidP="002D33E4">
      <w:pPr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2D33E4">
        <w:rPr>
          <w:b/>
          <w:bCs/>
        </w:rPr>
        <w:t xml:space="preserve">Kod CPV: </w:t>
      </w:r>
    </w:p>
    <w:p w:rsidR="0023135F" w:rsidRPr="002D33E4" w:rsidRDefault="00621B40" w:rsidP="002D33E4">
      <w:pPr>
        <w:spacing w:after="0" w:line="240" w:lineRule="auto"/>
        <w:ind w:left="567"/>
        <w:jc w:val="both"/>
        <w:rPr>
          <w:rStyle w:val="Hyperlink1"/>
        </w:rPr>
      </w:pPr>
      <w:r w:rsidRPr="002D33E4">
        <w:rPr>
          <w:rStyle w:val="Hyperlink1"/>
        </w:rPr>
        <w:t xml:space="preserve">Kod CPV: </w:t>
      </w:r>
      <w:r w:rsidR="00514CD8" w:rsidRPr="00514CD8">
        <w:rPr>
          <w:rStyle w:val="Hyperlink1"/>
        </w:rPr>
        <w:t>48322000-1</w:t>
      </w:r>
      <w:r w:rsidR="00003AB0" w:rsidRPr="002D33E4">
        <w:rPr>
          <w:rStyle w:val="Hyperlink1"/>
        </w:rPr>
        <w:t xml:space="preserve">- </w:t>
      </w:r>
      <w:r w:rsidR="00514CD8" w:rsidRPr="00514CD8">
        <w:rPr>
          <w:rStyle w:val="Hyperlink1"/>
        </w:rPr>
        <w:t>Pakiety oprogramowania graficznego</w:t>
      </w:r>
    </w:p>
    <w:p w:rsidR="00514CD8" w:rsidRDefault="00514CD8" w:rsidP="00514CD8">
      <w:pPr>
        <w:spacing w:after="0" w:line="240" w:lineRule="auto"/>
        <w:ind w:firstLine="567"/>
        <w:jc w:val="both"/>
      </w:pPr>
    </w:p>
    <w:p w:rsidR="0023135F" w:rsidRPr="002D33E4" w:rsidRDefault="00621B40" w:rsidP="002D33E4">
      <w:pPr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2D33E4">
        <w:rPr>
          <w:b/>
          <w:bCs/>
        </w:rPr>
        <w:t xml:space="preserve">Dodatkowe przedmioty zamówienia </w:t>
      </w:r>
    </w:p>
    <w:p w:rsidR="0023135F" w:rsidRPr="002D33E4" w:rsidRDefault="00621B40" w:rsidP="002D33E4">
      <w:pPr>
        <w:spacing w:after="0" w:line="240" w:lineRule="auto"/>
        <w:ind w:firstLine="567"/>
        <w:jc w:val="both"/>
      </w:pPr>
      <w:r w:rsidRPr="002D33E4">
        <w:t>Zamawiający nie przewiduje dodatkowych przedmiotów zamówienia.</w:t>
      </w:r>
    </w:p>
    <w:p w:rsidR="0023135F" w:rsidRPr="002D33E4" w:rsidRDefault="0023135F" w:rsidP="002D33E4">
      <w:pPr>
        <w:spacing w:after="0" w:line="240" w:lineRule="auto"/>
        <w:jc w:val="both"/>
      </w:pPr>
    </w:p>
    <w:p w:rsidR="0023135F" w:rsidRPr="002D33E4" w:rsidRDefault="00621B40" w:rsidP="002D33E4">
      <w:pPr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2D33E4">
        <w:rPr>
          <w:b/>
          <w:bCs/>
        </w:rPr>
        <w:t xml:space="preserve">Zamówienia uzupełniające </w:t>
      </w:r>
    </w:p>
    <w:p w:rsidR="0023135F" w:rsidRPr="002D33E4" w:rsidRDefault="00621B40" w:rsidP="002D33E4">
      <w:pPr>
        <w:spacing w:after="0" w:line="240" w:lineRule="auto"/>
        <w:ind w:left="567"/>
        <w:jc w:val="both"/>
        <w:rPr>
          <w:b/>
          <w:bCs/>
          <w:shd w:val="clear" w:color="auto" w:fill="FFFF00"/>
        </w:rPr>
      </w:pPr>
      <w:r w:rsidRPr="002D33E4">
        <w:t>Zamawiający nie przewiduje zamówień uzupełniających</w:t>
      </w:r>
      <w:r w:rsidRPr="002D33E4">
        <w:rPr>
          <w:rStyle w:val="Hyperlink1"/>
        </w:rPr>
        <w:t>.</w:t>
      </w:r>
    </w:p>
    <w:p w:rsidR="0023135F" w:rsidRPr="002D33E4" w:rsidRDefault="0023135F" w:rsidP="002D33E4">
      <w:pPr>
        <w:spacing w:after="0" w:line="240" w:lineRule="auto"/>
        <w:jc w:val="both"/>
        <w:rPr>
          <w:shd w:val="clear" w:color="auto" w:fill="FFFF00"/>
        </w:rPr>
      </w:pPr>
    </w:p>
    <w:p w:rsidR="0023135F" w:rsidRPr="002D33E4" w:rsidRDefault="00621B40" w:rsidP="005342FD">
      <w:pPr>
        <w:pStyle w:val="Akapitzlist"/>
        <w:numPr>
          <w:ilvl w:val="0"/>
          <w:numId w:val="23"/>
        </w:numPr>
        <w:spacing w:after="0" w:line="240" w:lineRule="auto"/>
        <w:jc w:val="both"/>
        <w:rPr>
          <w:b/>
          <w:bCs/>
        </w:rPr>
      </w:pPr>
      <w:r w:rsidRPr="002D33E4">
        <w:rPr>
          <w:b/>
          <w:bCs/>
        </w:rPr>
        <w:t xml:space="preserve">Terminy realizacji zamówienia </w:t>
      </w:r>
    </w:p>
    <w:p w:rsidR="00AF580B" w:rsidRPr="002D33E4" w:rsidRDefault="00AF580B" w:rsidP="002D33E4">
      <w:pPr>
        <w:spacing w:after="0" w:line="240" w:lineRule="auto"/>
        <w:jc w:val="both"/>
      </w:pPr>
      <w:r w:rsidRPr="002D33E4">
        <w:tab/>
      </w:r>
    </w:p>
    <w:p w:rsidR="0023135F" w:rsidRPr="002D33E4" w:rsidRDefault="00621B40" w:rsidP="002D33E4">
      <w:pPr>
        <w:spacing w:after="0" w:line="240" w:lineRule="auto"/>
        <w:ind w:left="567"/>
        <w:jc w:val="both"/>
      </w:pPr>
      <w:r w:rsidRPr="002D33E4">
        <w:t>Harmonogram realizacji zamówienia:</w:t>
      </w:r>
      <w:r w:rsidR="006D317A" w:rsidRPr="002D33E4">
        <w:rPr>
          <w:b/>
          <w:highlight w:val="red"/>
        </w:rPr>
        <w:t xml:space="preserve"> </w:t>
      </w:r>
    </w:p>
    <w:p w:rsidR="0023135F" w:rsidRPr="002D33E4" w:rsidRDefault="00621B40" w:rsidP="005342FD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D33E4">
        <w:t xml:space="preserve">Wykonawca musi dostarczyć przedmiot zamówienia w terminie nie dłuższym niż </w:t>
      </w:r>
      <w:r w:rsidR="00FB6B5B" w:rsidRPr="002D33E4">
        <w:rPr>
          <w:color w:val="auto"/>
        </w:rPr>
        <w:t>7</w:t>
      </w:r>
      <w:r w:rsidRPr="002D33E4">
        <w:t xml:space="preserve"> dni od dnia podpisania umowy.</w:t>
      </w:r>
    </w:p>
    <w:p w:rsidR="0023135F" w:rsidRPr="002D33E4" w:rsidRDefault="00621B40" w:rsidP="005342FD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D33E4">
        <w:t>Za termin wykonania przedmiotu umowy uważa się jego dostarczenie do siedziby Zamawiającego.</w:t>
      </w:r>
    </w:p>
    <w:p w:rsidR="0023135F" w:rsidRPr="002D33E4" w:rsidRDefault="0023135F" w:rsidP="002D33E4">
      <w:pPr>
        <w:spacing w:after="0" w:line="240" w:lineRule="auto"/>
        <w:ind w:left="567"/>
        <w:jc w:val="both"/>
        <w:rPr>
          <w:shd w:val="clear" w:color="auto" w:fill="FFFF00"/>
        </w:rPr>
      </w:pPr>
    </w:p>
    <w:p w:rsidR="0023135F" w:rsidRPr="002D33E4" w:rsidRDefault="00621B40" w:rsidP="005342FD">
      <w:pPr>
        <w:pStyle w:val="Akapitzlist"/>
        <w:numPr>
          <w:ilvl w:val="0"/>
          <w:numId w:val="23"/>
        </w:numPr>
        <w:spacing w:after="0" w:line="240" w:lineRule="auto"/>
        <w:jc w:val="both"/>
        <w:rPr>
          <w:b/>
          <w:bCs/>
        </w:rPr>
      </w:pPr>
      <w:r w:rsidRPr="002D33E4">
        <w:rPr>
          <w:b/>
          <w:bCs/>
        </w:rPr>
        <w:t>Warunki udziału w postępowaniu</w:t>
      </w:r>
    </w:p>
    <w:p w:rsidR="0023135F" w:rsidRPr="002D33E4" w:rsidRDefault="00621B40" w:rsidP="005342FD">
      <w:pPr>
        <w:pStyle w:val="Akapitzlist"/>
        <w:numPr>
          <w:ilvl w:val="1"/>
          <w:numId w:val="6"/>
        </w:numPr>
        <w:spacing w:after="0" w:line="240" w:lineRule="auto"/>
        <w:jc w:val="both"/>
        <w:rPr>
          <w:b/>
          <w:bCs/>
        </w:rPr>
      </w:pPr>
      <w:r w:rsidRPr="002D33E4">
        <w:rPr>
          <w:b/>
          <w:bCs/>
        </w:rPr>
        <w:t>Uprawnienia do wykonania określonej działalności lub czynności</w:t>
      </w:r>
    </w:p>
    <w:p w:rsidR="0023135F" w:rsidRPr="002D33E4" w:rsidRDefault="0023135F" w:rsidP="002D33E4">
      <w:pPr>
        <w:spacing w:after="0" w:line="240" w:lineRule="auto"/>
        <w:ind w:left="644"/>
        <w:jc w:val="both"/>
      </w:pPr>
    </w:p>
    <w:p w:rsidR="0023135F" w:rsidRPr="002D33E4" w:rsidRDefault="00621B40" w:rsidP="002D33E4">
      <w:pPr>
        <w:spacing w:after="0" w:line="240" w:lineRule="auto"/>
        <w:ind w:left="644"/>
        <w:jc w:val="both"/>
      </w:pPr>
      <w:r w:rsidRPr="002D33E4">
        <w:t>W postępowaniu mogą wziąć udział Wykonawcy, którzy spełniają niżej wymienione warunki udziału w postępowaniu.</w:t>
      </w:r>
    </w:p>
    <w:p w:rsidR="0023135F" w:rsidRPr="002D33E4" w:rsidRDefault="0023135F" w:rsidP="002D33E4">
      <w:pPr>
        <w:spacing w:after="0" w:line="240" w:lineRule="auto"/>
        <w:jc w:val="both"/>
      </w:pPr>
    </w:p>
    <w:p w:rsidR="0023135F" w:rsidRPr="002D33E4" w:rsidRDefault="00621B40" w:rsidP="005342FD">
      <w:pPr>
        <w:pStyle w:val="Akapitzlist"/>
        <w:numPr>
          <w:ilvl w:val="1"/>
          <w:numId w:val="6"/>
        </w:numPr>
        <w:spacing w:after="0" w:line="240" w:lineRule="auto"/>
        <w:jc w:val="both"/>
        <w:rPr>
          <w:b/>
          <w:bCs/>
        </w:rPr>
      </w:pPr>
      <w:r w:rsidRPr="002D33E4">
        <w:rPr>
          <w:b/>
          <w:bCs/>
        </w:rPr>
        <w:t xml:space="preserve">Sytuacja ekonomiczna i finansowa </w:t>
      </w:r>
    </w:p>
    <w:p w:rsidR="0023135F" w:rsidRPr="002D33E4" w:rsidRDefault="0023135F" w:rsidP="002D33E4">
      <w:pPr>
        <w:pStyle w:val="Akapitzlist"/>
        <w:spacing w:after="0" w:line="240" w:lineRule="auto"/>
        <w:jc w:val="both"/>
        <w:rPr>
          <w:b/>
          <w:bCs/>
        </w:rPr>
      </w:pPr>
    </w:p>
    <w:p w:rsidR="0023135F" w:rsidRPr="002D33E4" w:rsidRDefault="00621B40" w:rsidP="002D33E4">
      <w:pPr>
        <w:pStyle w:val="Akapitzlist"/>
        <w:spacing w:after="0" w:line="240" w:lineRule="auto"/>
        <w:ind w:left="644"/>
        <w:jc w:val="both"/>
      </w:pPr>
      <w:r w:rsidRPr="002D33E4">
        <w:t>Wykonawca znajduje się w sytuacji ekonomicznej i finansowej zapewniającej terminowe wykonanie przedmiotu zamówienia.</w:t>
      </w:r>
    </w:p>
    <w:p w:rsidR="0023135F" w:rsidRPr="002D33E4" w:rsidRDefault="00621B40" w:rsidP="002D33E4">
      <w:pPr>
        <w:pStyle w:val="Akapitzlist"/>
        <w:spacing w:after="0" w:line="259" w:lineRule="auto"/>
        <w:ind w:left="0" w:firstLine="644"/>
        <w:jc w:val="both"/>
      </w:pPr>
      <w:r w:rsidRPr="002D33E4">
        <w:t>Wykonawca nie znajdują się w stanie likwidacji ani nie jego ogłoszono upadłości.</w:t>
      </w:r>
    </w:p>
    <w:p w:rsidR="0023135F" w:rsidRPr="002D33E4" w:rsidRDefault="00621B40" w:rsidP="002D33E4">
      <w:pPr>
        <w:pStyle w:val="Akapitzlist"/>
        <w:spacing w:after="0" w:line="259" w:lineRule="auto"/>
        <w:ind w:left="708" w:hanging="62"/>
        <w:jc w:val="both"/>
      </w:pPr>
      <w:r w:rsidRPr="002D33E4">
        <w:t xml:space="preserve">Wykonawca nie zalega z uiszczeniem podatków, opłat oraz składek na ubezpieczenia </w:t>
      </w:r>
    </w:p>
    <w:p w:rsidR="0023135F" w:rsidRPr="002D33E4" w:rsidRDefault="00621B40" w:rsidP="002D33E4">
      <w:pPr>
        <w:pStyle w:val="Akapitzlist"/>
        <w:spacing w:after="0" w:line="259" w:lineRule="auto"/>
        <w:ind w:left="708" w:hanging="62"/>
        <w:jc w:val="both"/>
      </w:pPr>
      <w:r w:rsidRPr="002D33E4">
        <w:t>społeczne i zdrowotne.</w:t>
      </w:r>
    </w:p>
    <w:p w:rsidR="0023135F" w:rsidRPr="002D33E4" w:rsidRDefault="0023135F" w:rsidP="002D33E4">
      <w:pPr>
        <w:pStyle w:val="Akapitzlist"/>
        <w:spacing w:after="0" w:line="259" w:lineRule="auto"/>
        <w:ind w:left="709" w:hanging="65"/>
        <w:jc w:val="both"/>
        <w:rPr>
          <w:shd w:val="clear" w:color="auto" w:fill="FFFF00"/>
        </w:rPr>
      </w:pPr>
    </w:p>
    <w:p w:rsidR="0023135F" w:rsidRPr="002D33E4" w:rsidRDefault="00621B40" w:rsidP="005342FD">
      <w:pPr>
        <w:pStyle w:val="Akapitzlist"/>
        <w:numPr>
          <w:ilvl w:val="1"/>
          <w:numId w:val="6"/>
        </w:numPr>
        <w:spacing w:after="0" w:line="240" w:lineRule="auto"/>
        <w:jc w:val="both"/>
        <w:rPr>
          <w:b/>
          <w:bCs/>
        </w:rPr>
      </w:pPr>
      <w:r w:rsidRPr="002D33E4">
        <w:rPr>
          <w:b/>
          <w:bCs/>
        </w:rPr>
        <w:lastRenderedPageBreak/>
        <w:t>Dodatkowe warunki:</w:t>
      </w:r>
    </w:p>
    <w:p w:rsidR="001C07C8" w:rsidRPr="002D33E4" w:rsidRDefault="00630A90" w:rsidP="002D33E4">
      <w:pPr>
        <w:pStyle w:val="Akapitzlist"/>
        <w:spacing w:after="0" w:line="240" w:lineRule="auto"/>
        <w:ind w:left="709"/>
        <w:jc w:val="both"/>
      </w:pPr>
      <w:r>
        <w:t>Brak</w:t>
      </w:r>
      <w:r w:rsidR="00E93920" w:rsidRPr="002D33E4">
        <w:t xml:space="preserve">. </w:t>
      </w:r>
    </w:p>
    <w:p w:rsidR="00E93920" w:rsidRPr="002D33E4" w:rsidRDefault="00E93920" w:rsidP="002D33E4">
      <w:pPr>
        <w:pStyle w:val="Akapitzlist"/>
        <w:spacing w:after="0" w:line="240" w:lineRule="auto"/>
        <w:ind w:left="567"/>
        <w:jc w:val="both"/>
        <w:rPr>
          <w:b/>
          <w:bCs/>
        </w:rPr>
      </w:pPr>
    </w:p>
    <w:p w:rsidR="0023135F" w:rsidRPr="002D33E4" w:rsidRDefault="00621B40" w:rsidP="005342FD">
      <w:pPr>
        <w:pStyle w:val="Akapitzlist"/>
        <w:numPr>
          <w:ilvl w:val="0"/>
          <w:numId w:val="23"/>
        </w:numPr>
        <w:spacing w:after="0" w:line="240" w:lineRule="auto"/>
        <w:jc w:val="both"/>
        <w:rPr>
          <w:b/>
          <w:bCs/>
        </w:rPr>
      </w:pPr>
      <w:r w:rsidRPr="002D33E4">
        <w:rPr>
          <w:b/>
          <w:bCs/>
        </w:rPr>
        <w:t>Sposób dokonania oceny spełnienia warunków  udziału w postępowaniu</w:t>
      </w:r>
    </w:p>
    <w:p w:rsidR="0023135F" w:rsidRPr="002D33E4" w:rsidRDefault="0023135F" w:rsidP="002D33E4">
      <w:pPr>
        <w:spacing w:after="0" w:line="240" w:lineRule="auto"/>
        <w:jc w:val="both"/>
      </w:pPr>
    </w:p>
    <w:p w:rsidR="0023135F" w:rsidRPr="002D33E4" w:rsidRDefault="00621B40" w:rsidP="002D33E4">
      <w:pPr>
        <w:spacing w:after="0" w:line="240" w:lineRule="auto"/>
        <w:ind w:left="720"/>
        <w:jc w:val="both"/>
      </w:pPr>
      <w:r w:rsidRPr="002D33E4">
        <w:t xml:space="preserve">Ocena spełnienia warunków udziału w postępowaniu przeprowadzona zostanie w oparciu o podpisane przez Wykonawcę oświadczenie o spełnieniu wymagań Zamawiającego określonych w załączniku nr 1 do </w:t>
      </w:r>
      <w:r w:rsidR="00B77B73" w:rsidRPr="002D33E4">
        <w:t xml:space="preserve">Szacowania wartości zamówienia </w:t>
      </w:r>
      <w:r w:rsidRPr="002D33E4">
        <w:t xml:space="preserve">oraz dokumentów wymienionych w pkt. </w:t>
      </w:r>
      <w:r w:rsidR="00B77B73" w:rsidRPr="002D33E4">
        <w:t>7</w:t>
      </w:r>
      <w:r w:rsidRPr="002D33E4">
        <w:t>, podp</w:t>
      </w:r>
      <w:r w:rsidR="005A496C" w:rsidRPr="002D33E4">
        <w:t>unkt 3</w:t>
      </w:r>
      <w:r w:rsidRPr="002D33E4">
        <w:t>.</w:t>
      </w:r>
    </w:p>
    <w:p w:rsidR="0023135F" w:rsidRPr="002D33E4" w:rsidRDefault="0023135F" w:rsidP="002D33E4">
      <w:pPr>
        <w:spacing w:after="0" w:line="240" w:lineRule="auto"/>
        <w:jc w:val="both"/>
      </w:pPr>
    </w:p>
    <w:p w:rsidR="0023135F" w:rsidRPr="002D33E4" w:rsidRDefault="00621B40" w:rsidP="002D33E4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2D33E4">
        <w:rPr>
          <w:b/>
          <w:bCs/>
        </w:rPr>
        <w:t>Wykluczenia z udziału w postępowaniu</w:t>
      </w:r>
    </w:p>
    <w:p w:rsidR="0023135F" w:rsidRPr="002D33E4" w:rsidRDefault="0023135F" w:rsidP="002D33E4">
      <w:pPr>
        <w:pStyle w:val="Akapitzlist"/>
        <w:spacing w:after="0" w:line="240" w:lineRule="auto"/>
        <w:ind w:left="567"/>
        <w:jc w:val="both"/>
        <w:rPr>
          <w:b/>
          <w:bCs/>
        </w:rPr>
      </w:pPr>
    </w:p>
    <w:p w:rsidR="0023135F" w:rsidRPr="002D33E4" w:rsidRDefault="00663919" w:rsidP="002D33E4">
      <w:pPr>
        <w:pStyle w:val="Akapitzlist"/>
        <w:spacing w:after="0" w:line="240" w:lineRule="auto"/>
        <w:ind w:left="567"/>
        <w:jc w:val="both"/>
      </w:pPr>
      <w:r w:rsidRPr="002D33E4">
        <w:t xml:space="preserve">W </w:t>
      </w:r>
      <w:r w:rsidR="00621B40" w:rsidRPr="002D33E4">
        <w:t>celu uniknięcia konfliktu interesów, zamówienie nie może być udzielane podmiotom powiązanym osobowo lub kapitałowo z Zamawiającym tj. Wyższą Szkołą Bankową we Wrocławiu. Przez powiązania kapitałowe lub osobowe rozumie się wzajemne powiązania między Zamawiającym tj. Wyższą Szkołą Bankową we Wrocławiu lub osobami upoważnionymi do zaciągania zobowiązań w imieniu Zamawiającego tj. Wyższej Szkoły Bankowej we Wrocławiu lub osobami wykonującymi w imieniu Zamawiającego tj. Wyższej Szkoły Bankowej we Wrocławiu czynności związanych z przeprowadzeniem procedury wyboru Wykonawcy, a Wykonawcą. Przez powiązania kapitałowe lub osobowe rozumie się w szczególności:</w:t>
      </w:r>
    </w:p>
    <w:p w:rsidR="0023135F" w:rsidRPr="002D33E4" w:rsidRDefault="00621B40" w:rsidP="005342FD">
      <w:pPr>
        <w:pStyle w:val="Akapitzlist"/>
        <w:numPr>
          <w:ilvl w:val="1"/>
          <w:numId w:val="9"/>
        </w:numPr>
        <w:spacing w:after="0" w:line="240" w:lineRule="auto"/>
        <w:jc w:val="both"/>
      </w:pPr>
      <w:r w:rsidRPr="002D33E4">
        <w:t>uczestniczenie w spółce jako wspólnik spółki cywilnej lub spółki osobowej,</w:t>
      </w:r>
    </w:p>
    <w:p w:rsidR="0023135F" w:rsidRPr="002D33E4" w:rsidRDefault="00621B40" w:rsidP="005342FD">
      <w:pPr>
        <w:pStyle w:val="Akapitzlist"/>
        <w:numPr>
          <w:ilvl w:val="1"/>
          <w:numId w:val="9"/>
        </w:numPr>
        <w:spacing w:after="0" w:line="240" w:lineRule="auto"/>
        <w:jc w:val="both"/>
      </w:pPr>
      <w:r w:rsidRPr="002D33E4">
        <w:t>posiadanie co najmniej 10% udziałów lub akcji,</w:t>
      </w:r>
    </w:p>
    <w:p w:rsidR="0023135F" w:rsidRPr="002D33E4" w:rsidRDefault="00621B40" w:rsidP="005342FD">
      <w:pPr>
        <w:pStyle w:val="Akapitzlist"/>
        <w:numPr>
          <w:ilvl w:val="1"/>
          <w:numId w:val="9"/>
        </w:numPr>
        <w:spacing w:after="0" w:line="240" w:lineRule="auto"/>
        <w:jc w:val="both"/>
      </w:pPr>
      <w:r w:rsidRPr="002D33E4">
        <w:t>pełnienie funkcji członka organu nadzorczego lub zarządzającego, prokurenta, pełnomocnika, </w:t>
      </w:r>
    </w:p>
    <w:p w:rsidR="0023135F" w:rsidRPr="002D33E4" w:rsidRDefault="00621B40" w:rsidP="005342FD">
      <w:pPr>
        <w:pStyle w:val="Akapitzlist"/>
        <w:numPr>
          <w:ilvl w:val="1"/>
          <w:numId w:val="9"/>
        </w:numPr>
        <w:spacing w:after="0" w:line="240" w:lineRule="auto"/>
        <w:jc w:val="both"/>
      </w:pPr>
      <w:r w:rsidRPr="002D33E4"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23135F" w:rsidRPr="002D33E4" w:rsidRDefault="0023135F" w:rsidP="002D33E4">
      <w:pPr>
        <w:pStyle w:val="Akapitzlist"/>
        <w:spacing w:after="0" w:line="240" w:lineRule="auto"/>
        <w:ind w:left="567"/>
        <w:jc w:val="both"/>
      </w:pPr>
    </w:p>
    <w:p w:rsidR="0023135F" w:rsidRPr="002D33E4" w:rsidRDefault="00621B40" w:rsidP="002D33E4">
      <w:pPr>
        <w:spacing w:after="0" w:line="240" w:lineRule="auto"/>
        <w:ind w:left="646"/>
        <w:jc w:val="both"/>
      </w:pPr>
      <w:r w:rsidRPr="002D33E4">
        <w:t xml:space="preserve">Potwierdzeniem spełnienia ww. warunku będzie złożenie przez Wykonawcę Oświadczenia o braku powiązań stanowiącego </w:t>
      </w:r>
      <w:r w:rsidRPr="002D33E4">
        <w:rPr>
          <w:rStyle w:val="Hyperlink1"/>
        </w:rPr>
        <w:t>załącznik nr 2</w:t>
      </w:r>
      <w:r w:rsidRPr="002D33E4">
        <w:t xml:space="preserve"> do niniejszego </w:t>
      </w:r>
      <w:r w:rsidR="00B77B73" w:rsidRPr="002D33E4">
        <w:t>Szacowania wartości zamówienia</w:t>
      </w:r>
      <w:r w:rsidRPr="002D33E4">
        <w:t>.</w:t>
      </w:r>
    </w:p>
    <w:p w:rsidR="0023135F" w:rsidRPr="002D33E4" w:rsidRDefault="0023135F" w:rsidP="002D33E4">
      <w:pPr>
        <w:pStyle w:val="Akapitzlist"/>
        <w:spacing w:after="0" w:line="240" w:lineRule="auto"/>
        <w:ind w:left="0"/>
        <w:jc w:val="both"/>
        <w:rPr>
          <w:b/>
          <w:bCs/>
        </w:rPr>
      </w:pPr>
    </w:p>
    <w:p w:rsidR="0023135F" w:rsidRPr="002D33E4" w:rsidRDefault="00621B40" w:rsidP="005342FD">
      <w:pPr>
        <w:pStyle w:val="Akapitzlist"/>
        <w:numPr>
          <w:ilvl w:val="0"/>
          <w:numId w:val="23"/>
        </w:numPr>
        <w:spacing w:after="0" w:line="240" w:lineRule="auto"/>
        <w:jc w:val="both"/>
        <w:rPr>
          <w:b/>
          <w:bCs/>
        </w:rPr>
      </w:pPr>
      <w:r w:rsidRPr="002D33E4">
        <w:rPr>
          <w:b/>
          <w:bCs/>
        </w:rPr>
        <w:t xml:space="preserve">Lista Dokumentów wymaganych od Wykonawcy </w:t>
      </w:r>
    </w:p>
    <w:p w:rsidR="0023135F" w:rsidRPr="002D33E4" w:rsidRDefault="0023135F" w:rsidP="002D33E4">
      <w:pPr>
        <w:spacing w:after="0" w:line="240" w:lineRule="auto"/>
        <w:jc w:val="both"/>
      </w:pPr>
    </w:p>
    <w:p w:rsidR="0023135F" w:rsidRPr="002D33E4" w:rsidRDefault="00621B40" w:rsidP="002D33E4">
      <w:pPr>
        <w:spacing w:after="0" w:line="240" w:lineRule="auto"/>
        <w:ind w:left="567"/>
        <w:jc w:val="both"/>
      </w:pPr>
      <w:r w:rsidRPr="002D33E4">
        <w:t xml:space="preserve">Lista Dokumentów, które Wykonawca zobowiązany jest złożyć w odpowiedzi na </w:t>
      </w:r>
      <w:r w:rsidR="00B77B73" w:rsidRPr="002D33E4">
        <w:t>Szacowanie wartości zamówienia</w:t>
      </w:r>
      <w:r w:rsidRPr="002D33E4">
        <w:t>:</w:t>
      </w:r>
    </w:p>
    <w:p w:rsidR="0023135F" w:rsidRPr="002D33E4" w:rsidRDefault="00621B40" w:rsidP="005342FD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2D33E4">
        <w:t xml:space="preserve">Załącznik nr 1  do </w:t>
      </w:r>
      <w:r w:rsidR="00193BB8" w:rsidRPr="002D33E4">
        <w:t xml:space="preserve">Szacowania wartości zamówienia </w:t>
      </w:r>
      <w:r w:rsidRPr="002D33E4">
        <w:t xml:space="preserve">nr </w:t>
      </w:r>
      <w:r w:rsidR="000C598B" w:rsidRPr="002D33E4">
        <w:rPr>
          <w:rStyle w:val="Hyperlink1"/>
        </w:rPr>
        <w:t>0</w:t>
      </w:r>
      <w:r w:rsidR="003B4C5C">
        <w:rPr>
          <w:rStyle w:val="Hyperlink1"/>
        </w:rPr>
        <w:t>3</w:t>
      </w:r>
      <w:r w:rsidR="000C598B" w:rsidRPr="002D33E4">
        <w:rPr>
          <w:rStyle w:val="Hyperlink1"/>
        </w:rPr>
        <w:t>/07/2018/Z004/2</w:t>
      </w:r>
      <w:r w:rsidR="003B4C5C">
        <w:rPr>
          <w:rStyle w:val="Hyperlink1"/>
        </w:rPr>
        <w:t>12</w:t>
      </w:r>
      <w:r w:rsidR="000C598B" w:rsidRPr="002D33E4">
        <w:rPr>
          <w:rStyle w:val="Hyperlink1"/>
        </w:rPr>
        <w:t>/IJ/S</w:t>
      </w:r>
      <w:r w:rsidRPr="002D33E4">
        <w:t xml:space="preserve">- </w:t>
      </w:r>
      <w:r w:rsidRPr="002D33E4">
        <w:rPr>
          <w:rStyle w:val="Hyperlink1"/>
        </w:rPr>
        <w:t xml:space="preserve">Formularz </w:t>
      </w:r>
      <w:r w:rsidR="00654E63" w:rsidRPr="002D33E4">
        <w:rPr>
          <w:rFonts w:cs="Times New Roman"/>
          <w:b/>
          <w:color w:val="auto"/>
          <w:bdr w:val="none" w:sz="0" w:space="0" w:color="auto"/>
        </w:rPr>
        <w:t>szacowania wartości zamówienia</w:t>
      </w:r>
      <w:r w:rsidRPr="002D33E4">
        <w:t xml:space="preserve"> – wypełniony i podpisany przez Wykonawcę lub osobę/osoby upoważnione do reprezentacji Wykonawcy.</w:t>
      </w:r>
    </w:p>
    <w:p w:rsidR="0023135F" w:rsidRPr="002D33E4" w:rsidRDefault="00621B40" w:rsidP="005342FD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2D33E4">
        <w:t xml:space="preserve">Załącznik nr 2 do </w:t>
      </w:r>
      <w:r w:rsidR="00DE1405" w:rsidRPr="002D33E4">
        <w:t xml:space="preserve">Szacowania wartości zamówienia </w:t>
      </w:r>
      <w:r w:rsidRPr="002D33E4">
        <w:t xml:space="preserve">nr </w:t>
      </w:r>
      <w:r w:rsidR="000C598B" w:rsidRPr="002D33E4">
        <w:rPr>
          <w:rStyle w:val="Hyperlink1"/>
        </w:rPr>
        <w:t>0</w:t>
      </w:r>
      <w:r w:rsidR="003B4C5C">
        <w:rPr>
          <w:rStyle w:val="Hyperlink1"/>
        </w:rPr>
        <w:t>3</w:t>
      </w:r>
      <w:r w:rsidR="000C598B" w:rsidRPr="002D33E4">
        <w:rPr>
          <w:rStyle w:val="Hyperlink1"/>
        </w:rPr>
        <w:t>/07/2018/Z004/2</w:t>
      </w:r>
      <w:r w:rsidR="003B4C5C">
        <w:rPr>
          <w:rStyle w:val="Hyperlink1"/>
        </w:rPr>
        <w:t>12</w:t>
      </w:r>
      <w:r w:rsidR="000C598B" w:rsidRPr="002D33E4">
        <w:rPr>
          <w:rStyle w:val="Hyperlink1"/>
        </w:rPr>
        <w:t>/IJ/S</w:t>
      </w:r>
      <w:r w:rsidRPr="002D33E4">
        <w:t xml:space="preserve">– </w:t>
      </w:r>
      <w:r w:rsidRPr="002D33E4">
        <w:rPr>
          <w:rStyle w:val="Hyperlink1"/>
        </w:rPr>
        <w:t xml:space="preserve">Oświadczenie o braku wzajemnych powiązań kapitałowych lub osobowych Wykonawcy i Zamawiającego </w:t>
      </w:r>
      <w:r w:rsidRPr="002D33E4">
        <w:t>- wypełniony i podpisany przez Wykonawcę lub osobę/osoby upoważnione do reprezentacji Wykonawcy.</w:t>
      </w:r>
    </w:p>
    <w:p w:rsidR="0023135F" w:rsidRPr="002D33E4" w:rsidRDefault="00621B40" w:rsidP="005342FD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2D33E4">
        <w:t>Dokumenty potwierdzające uprawnienia osób do podpisania oferty, jeżeli nie wynika to z dokumentów rejestrowych</w:t>
      </w:r>
      <w:r w:rsidR="00CB739F" w:rsidRPr="002D33E4">
        <w:t>.</w:t>
      </w:r>
    </w:p>
    <w:p w:rsidR="0023135F" w:rsidRPr="002D33E4" w:rsidRDefault="0023135F" w:rsidP="002D33E4">
      <w:pPr>
        <w:spacing w:after="0" w:line="240" w:lineRule="auto"/>
        <w:ind w:left="720"/>
        <w:jc w:val="both"/>
      </w:pPr>
    </w:p>
    <w:p w:rsidR="0023135F" w:rsidRPr="002D33E4" w:rsidRDefault="00621B40" w:rsidP="005342FD">
      <w:pPr>
        <w:pStyle w:val="Akapitzlist"/>
        <w:numPr>
          <w:ilvl w:val="0"/>
          <w:numId w:val="23"/>
        </w:numPr>
        <w:spacing w:after="0" w:line="240" w:lineRule="auto"/>
        <w:jc w:val="both"/>
        <w:rPr>
          <w:b/>
          <w:bCs/>
        </w:rPr>
      </w:pPr>
      <w:r w:rsidRPr="002D33E4">
        <w:rPr>
          <w:b/>
          <w:bCs/>
        </w:rPr>
        <w:t>Sposób przygotowania i składania ofert</w:t>
      </w:r>
    </w:p>
    <w:p w:rsidR="0023135F" w:rsidRPr="002D33E4" w:rsidRDefault="0023135F" w:rsidP="002D33E4">
      <w:pPr>
        <w:spacing w:after="0" w:line="240" w:lineRule="auto"/>
        <w:jc w:val="both"/>
        <w:rPr>
          <w:b/>
          <w:bCs/>
        </w:rPr>
      </w:pPr>
    </w:p>
    <w:p w:rsidR="00654E63" w:rsidRPr="002D33E4" w:rsidRDefault="00654E63" w:rsidP="002D3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</w:rPr>
      </w:pPr>
      <w:r w:rsidRPr="002D33E4">
        <w:rPr>
          <w:rFonts w:cs="Times New Roman"/>
          <w:color w:val="auto"/>
          <w:bdr w:val="none" w:sz="0" w:space="0" w:color="auto"/>
        </w:rPr>
        <w:t xml:space="preserve">Wykonawca może złożyć tylko jeden Formularz szacowania wartości zamówienia wypełniony w języku polskim w postaci dokumentów wskazanych w punkcie </w:t>
      </w:r>
      <w:r w:rsidR="0095323A" w:rsidRPr="002D33E4">
        <w:rPr>
          <w:rFonts w:cs="Times New Roman"/>
          <w:color w:val="auto"/>
          <w:bdr w:val="none" w:sz="0" w:space="0" w:color="auto"/>
        </w:rPr>
        <w:t>7</w:t>
      </w:r>
      <w:r w:rsidRPr="002D33E4">
        <w:rPr>
          <w:rFonts w:cs="Times New Roman"/>
          <w:color w:val="auto"/>
          <w:bdr w:val="none" w:sz="0" w:space="0" w:color="auto"/>
        </w:rPr>
        <w:t>. Szacowania wartości zamówienia.</w:t>
      </w:r>
    </w:p>
    <w:p w:rsidR="00654E63" w:rsidRPr="002D33E4" w:rsidRDefault="00654E63" w:rsidP="002D3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b/>
          <w:color w:val="auto"/>
          <w:bdr w:val="none" w:sz="0" w:space="0" w:color="auto"/>
        </w:rPr>
      </w:pPr>
    </w:p>
    <w:p w:rsidR="00654E63" w:rsidRPr="002D33E4" w:rsidRDefault="00654E63" w:rsidP="002D3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</w:rPr>
      </w:pPr>
      <w:r w:rsidRPr="002D33E4">
        <w:rPr>
          <w:rFonts w:cs="Times New Roman"/>
          <w:color w:val="auto"/>
          <w:bdr w:val="none" w:sz="0" w:space="0" w:color="auto"/>
        </w:rPr>
        <w:t xml:space="preserve">Dokumenty wskazane w punkcie </w:t>
      </w:r>
      <w:r w:rsidR="00CB739F" w:rsidRPr="002D33E4">
        <w:rPr>
          <w:rFonts w:cs="Times New Roman"/>
          <w:color w:val="auto"/>
          <w:bdr w:val="none" w:sz="0" w:space="0" w:color="auto"/>
        </w:rPr>
        <w:t>7</w:t>
      </w:r>
      <w:r w:rsidRPr="002D33E4">
        <w:rPr>
          <w:rFonts w:cs="Times New Roman"/>
          <w:color w:val="auto"/>
          <w:bdr w:val="none" w:sz="0" w:space="0" w:color="auto"/>
        </w:rPr>
        <w:t>. Szacowania wartości zamówienia (Formularz szacowania wartości zamówienia wraz z załącznikami) należy wysłać mailem na adres:</w:t>
      </w:r>
    </w:p>
    <w:p w:rsidR="00654E63" w:rsidRPr="002D33E4" w:rsidRDefault="00654E63" w:rsidP="002D3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</w:rPr>
      </w:pPr>
      <w:r w:rsidRPr="002D33E4">
        <w:rPr>
          <w:rFonts w:cs="Times New Roman"/>
          <w:color w:val="0563C1"/>
          <w:u w:val="single"/>
          <w:bdr w:val="none" w:sz="0" w:space="0" w:color="auto"/>
        </w:rPr>
        <w:t>iwona.josinska@wsb.wroclaw.pl</w:t>
      </w:r>
      <w:r w:rsidRPr="002D33E4">
        <w:rPr>
          <w:rFonts w:cs="Times New Roman"/>
          <w:color w:val="auto"/>
          <w:bdr w:val="none" w:sz="0" w:space="0" w:color="auto"/>
        </w:rPr>
        <w:t xml:space="preserve"> do dnia </w:t>
      </w:r>
      <w:r w:rsidR="00791D39" w:rsidRPr="002D33E4">
        <w:rPr>
          <w:rFonts w:cs="Times New Roman"/>
          <w:b/>
          <w:color w:val="auto"/>
          <w:bdr w:val="none" w:sz="0" w:space="0" w:color="auto"/>
        </w:rPr>
        <w:t>0</w:t>
      </w:r>
      <w:r w:rsidR="003F3EF3" w:rsidRPr="002D33E4">
        <w:rPr>
          <w:rFonts w:cs="Times New Roman"/>
          <w:b/>
          <w:color w:val="auto"/>
          <w:bdr w:val="none" w:sz="0" w:space="0" w:color="auto"/>
        </w:rPr>
        <w:t>5</w:t>
      </w:r>
      <w:r w:rsidRPr="002D33E4">
        <w:rPr>
          <w:rFonts w:cs="Times New Roman"/>
          <w:b/>
          <w:color w:val="auto"/>
          <w:bdr w:val="none" w:sz="0" w:space="0" w:color="auto"/>
        </w:rPr>
        <w:t>.0</w:t>
      </w:r>
      <w:r w:rsidR="00791D39" w:rsidRPr="002D33E4">
        <w:rPr>
          <w:rFonts w:cs="Times New Roman"/>
          <w:b/>
          <w:color w:val="auto"/>
          <w:bdr w:val="none" w:sz="0" w:space="0" w:color="auto"/>
        </w:rPr>
        <w:t>7</w:t>
      </w:r>
      <w:r w:rsidRPr="002D33E4">
        <w:rPr>
          <w:rFonts w:cs="Times New Roman"/>
          <w:b/>
          <w:color w:val="auto"/>
          <w:bdr w:val="none" w:sz="0" w:space="0" w:color="auto"/>
        </w:rPr>
        <w:t>.2018 roku do godziny 1</w:t>
      </w:r>
      <w:r w:rsidR="00BD55F0">
        <w:rPr>
          <w:rFonts w:cs="Times New Roman"/>
          <w:b/>
          <w:color w:val="auto"/>
          <w:bdr w:val="none" w:sz="0" w:space="0" w:color="auto"/>
        </w:rPr>
        <w:t>5</w:t>
      </w:r>
      <w:r w:rsidRPr="002D33E4">
        <w:rPr>
          <w:rFonts w:cs="Times New Roman"/>
          <w:b/>
          <w:color w:val="auto"/>
          <w:bdr w:val="none" w:sz="0" w:space="0" w:color="auto"/>
        </w:rPr>
        <w:t>:00</w:t>
      </w:r>
      <w:r w:rsidRPr="002D33E4">
        <w:rPr>
          <w:rFonts w:cs="Times New Roman"/>
          <w:color w:val="auto"/>
          <w:bdr w:val="none" w:sz="0" w:space="0" w:color="auto"/>
        </w:rPr>
        <w:t>.</w:t>
      </w:r>
      <w:bookmarkStart w:id="0" w:name="_GoBack"/>
      <w:bookmarkEnd w:id="0"/>
    </w:p>
    <w:p w:rsidR="00654E63" w:rsidRPr="002D33E4" w:rsidRDefault="00654E63" w:rsidP="002D3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</w:rPr>
      </w:pPr>
      <w:r w:rsidRPr="002D33E4">
        <w:rPr>
          <w:rFonts w:cs="Times New Roman"/>
          <w:color w:val="auto"/>
          <w:bdr w:val="none" w:sz="0" w:space="0" w:color="auto"/>
        </w:rPr>
        <w:t>PROSI SIĘ O WYSYŁANIE WIADOMOŚCI O WIELKOŚCI MAKSYMALNIE 10MB. W PRZYPADKU PRZEKROCZENIA TEJ WIELKOŚCI NALEŻY WYSYŁAĆ WIADOMOŚCI W DWÓCH LUB W TRZECH E-MAILACH.</w:t>
      </w:r>
    </w:p>
    <w:p w:rsidR="00654E63" w:rsidRPr="002D33E4" w:rsidRDefault="00654E63" w:rsidP="002D3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</w:rPr>
      </w:pPr>
    </w:p>
    <w:p w:rsidR="00654E63" w:rsidRPr="002D33E4" w:rsidRDefault="00654E63" w:rsidP="002D3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</w:rPr>
      </w:pPr>
      <w:r w:rsidRPr="002D33E4">
        <w:rPr>
          <w:rFonts w:cs="Times New Roman"/>
          <w:color w:val="auto"/>
          <w:bdr w:val="none" w:sz="0" w:space="0" w:color="auto"/>
        </w:rPr>
        <w:t>Wykonawca ponosi wszelkie koszty związane z przygotowaniem i złożeniem Formularza szacowania wartości zamówienia. Zamawiający nie przewiduje zwrotu kosztów udziału w postępowaniu. Formularz szacowania wartości zamówienia zatrzymuje Zamawiający.</w:t>
      </w:r>
    </w:p>
    <w:p w:rsidR="0023135F" w:rsidRPr="002D33E4" w:rsidRDefault="0023135F" w:rsidP="002D33E4">
      <w:pPr>
        <w:pStyle w:val="Akapitzlist"/>
        <w:spacing w:after="0" w:line="240" w:lineRule="auto"/>
        <w:ind w:left="0"/>
        <w:jc w:val="both"/>
        <w:rPr>
          <w:b/>
          <w:bCs/>
        </w:rPr>
      </w:pPr>
    </w:p>
    <w:p w:rsidR="0023135F" w:rsidRPr="002D33E4" w:rsidRDefault="00621B40" w:rsidP="002D33E4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2D33E4">
        <w:rPr>
          <w:b/>
          <w:bCs/>
        </w:rPr>
        <w:t xml:space="preserve">Załączniki do </w:t>
      </w:r>
      <w:r w:rsidR="00A34F37" w:rsidRPr="002D33E4">
        <w:rPr>
          <w:b/>
          <w:bCs/>
        </w:rPr>
        <w:t>Szacowania wartości zamówienia:</w:t>
      </w:r>
    </w:p>
    <w:p w:rsidR="0023135F" w:rsidRPr="002D33E4" w:rsidRDefault="0023135F" w:rsidP="002D33E4">
      <w:pPr>
        <w:pStyle w:val="Akapitzlist"/>
        <w:spacing w:after="0" w:line="240" w:lineRule="auto"/>
        <w:jc w:val="both"/>
        <w:rPr>
          <w:b/>
          <w:bCs/>
        </w:rPr>
      </w:pPr>
    </w:p>
    <w:p w:rsidR="00654E63" w:rsidRPr="002D33E4" w:rsidRDefault="00654E63" w:rsidP="005342F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0" w:lineRule="atLeast"/>
        <w:ind w:left="709" w:hanging="141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2D33E4">
        <w:rPr>
          <w:rFonts w:eastAsia="Times New Roman" w:cs="Times New Roman"/>
          <w:color w:val="auto"/>
          <w:bdr w:val="none" w:sz="0" w:space="0" w:color="auto"/>
        </w:rPr>
        <w:t xml:space="preserve">Załącznik nr 1 do Szacowania wartości zamówienia nr </w:t>
      </w:r>
      <w:r w:rsidR="00567959" w:rsidRPr="002D33E4">
        <w:rPr>
          <w:rFonts w:eastAsia="Times New Roman" w:cs="Times New Roman"/>
          <w:b/>
          <w:color w:val="auto"/>
          <w:bdr w:val="none" w:sz="0" w:space="0" w:color="auto"/>
        </w:rPr>
        <w:t>0</w:t>
      </w:r>
      <w:r w:rsidR="0076451E">
        <w:rPr>
          <w:rFonts w:eastAsia="Times New Roman" w:cs="Times New Roman"/>
          <w:b/>
          <w:color w:val="auto"/>
          <w:bdr w:val="none" w:sz="0" w:space="0" w:color="auto"/>
        </w:rPr>
        <w:t>3</w:t>
      </w:r>
      <w:r w:rsidR="00567959" w:rsidRPr="002D33E4">
        <w:rPr>
          <w:rFonts w:eastAsia="Times New Roman" w:cs="Times New Roman"/>
          <w:b/>
          <w:color w:val="auto"/>
          <w:bdr w:val="none" w:sz="0" w:space="0" w:color="auto"/>
        </w:rPr>
        <w:t>/07/2018/Z004/</w:t>
      </w:r>
      <w:r w:rsidR="000C598B" w:rsidRPr="002D33E4">
        <w:rPr>
          <w:rFonts w:eastAsia="Times New Roman" w:cs="Times New Roman"/>
          <w:b/>
          <w:color w:val="auto"/>
          <w:bdr w:val="none" w:sz="0" w:space="0" w:color="auto"/>
        </w:rPr>
        <w:t>2</w:t>
      </w:r>
      <w:r w:rsidR="0076451E">
        <w:rPr>
          <w:rFonts w:eastAsia="Times New Roman" w:cs="Times New Roman"/>
          <w:b/>
          <w:color w:val="auto"/>
          <w:bdr w:val="none" w:sz="0" w:space="0" w:color="auto"/>
        </w:rPr>
        <w:t>12</w:t>
      </w:r>
      <w:r w:rsidR="00567959" w:rsidRPr="002D33E4">
        <w:rPr>
          <w:rFonts w:eastAsia="Times New Roman" w:cs="Times New Roman"/>
          <w:b/>
          <w:color w:val="auto"/>
          <w:bdr w:val="none" w:sz="0" w:space="0" w:color="auto"/>
        </w:rPr>
        <w:t>/IJ/S</w:t>
      </w:r>
      <w:r w:rsidR="00567959" w:rsidRPr="002D33E4"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Pr="002D33E4">
        <w:rPr>
          <w:rFonts w:eastAsia="Times New Roman" w:cs="Times New Roman"/>
          <w:color w:val="auto"/>
          <w:bdr w:val="none" w:sz="0" w:space="0" w:color="auto"/>
        </w:rPr>
        <w:t>- </w:t>
      </w:r>
      <w:r w:rsidRPr="002D33E4">
        <w:rPr>
          <w:rFonts w:eastAsia="Times New Roman" w:cs="Times New Roman"/>
          <w:b/>
          <w:color w:val="auto"/>
          <w:bdr w:val="none" w:sz="0" w:space="0" w:color="auto" w:frame="1"/>
        </w:rPr>
        <w:t>Formularz szacowania wartości zamówienia</w:t>
      </w:r>
      <w:r w:rsidRPr="002D33E4">
        <w:rPr>
          <w:rFonts w:eastAsia="Times New Roman" w:cs="Times New Roman"/>
          <w:color w:val="auto"/>
          <w:bdr w:val="none" w:sz="0" w:space="0" w:color="auto" w:frame="1"/>
        </w:rPr>
        <w:t>.</w:t>
      </w:r>
    </w:p>
    <w:p w:rsidR="00654E63" w:rsidRPr="002D33E4" w:rsidRDefault="00654E63" w:rsidP="005342F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0" w:lineRule="atLeast"/>
        <w:ind w:left="709" w:hanging="141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2D33E4">
        <w:rPr>
          <w:rFonts w:eastAsia="Times New Roman" w:cs="Times New Roman"/>
          <w:color w:val="auto"/>
          <w:bdr w:val="none" w:sz="0" w:space="0" w:color="auto"/>
        </w:rPr>
        <w:t xml:space="preserve">Załącznik nr 2 do Szacowania wartości zamówienia nr </w:t>
      </w:r>
      <w:r w:rsidR="00567959" w:rsidRPr="002D33E4">
        <w:rPr>
          <w:rFonts w:eastAsia="Times New Roman" w:cs="Times New Roman"/>
          <w:b/>
          <w:color w:val="auto"/>
          <w:bdr w:val="none" w:sz="0" w:space="0" w:color="auto"/>
        </w:rPr>
        <w:t>0</w:t>
      </w:r>
      <w:r w:rsidR="0076451E">
        <w:rPr>
          <w:rFonts w:eastAsia="Times New Roman" w:cs="Times New Roman"/>
          <w:b/>
          <w:color w:val="auto"/>
          <w:bdr w:val="none" w:sz="0" w:space="0" w:color="auto"/>
        </w:rPr>
        <w:t>3</w:t>
      </w:r>
      <w:r w:rsidR="00567959" w:rsidRPr="002D33E4">
        <w:rPr>
          <w:rFonts w:eastAsia="Times New Roman" w:cs="Times New Roman"/>
          <w:b/>
          <w:color w:val="auto"/>
          <w:bdr w:val="none" w:sz="0" w:space="0" w:color="auto"/>
        </w:rPr>
        <w:t>/07/2018/Z004/</w:t>
      </w:r>
      <w:r w:rsidR="000C598B" w:rsidRPr="002D33E4">
        <w:rPr>
          <w:rFonts w:eastAsia="Times New Roman" w:cs="Times New Roman"/>
          <w:b/>
          <w:color w:val="auto"/>
          <w:bdr w:val="none" w:sz="0" w:space="0" w:color="auto"/>
        </w:rPr>
        <w:t>2</w:t>
      </w:r>
      <w:r w:rsidR="0076451E">
        <w:rPr>
          <w:rFonts w:eastAsia="Times New Roman" w:cs="Times New Roman"/>
          <w:b/>
          <w:color w:val="auto"/>
          <w:bdr w:val="none" w:sz="0" w:space="0" w:color="auto"/>
        </w:rPr>
        <w:t>12</w:t>
      </w:r>
      <w:r w:rsidR="00567959" w:rsidRPr="002D33E4">
        <w:rPr>
          <w:rFonts w:eastAsia="Times New Roman" w:cs="Times New Roman"/>
          <w:b/>
          <w:color w:val="auto"/>
          <w:bdr w:val="none" w:sz="0" w:space="0" w:color="auto"/>
        </w:rPr>
        <w:t>/IJ/S</w:t>
      </w:r>
      <w:r w:rsidR="00567959" w:rsidRPr="002D33E4"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="005D645A" w:rsidRPr="002D33E4">
        <w:rPr>
          <w:rFonts w:eastAsia="Times New Roman" w:cs="Times New Roman"/>
          <w:color w:val="auto"/>
          <w:bdr w:val="none" w:sz="0" w:space="0" w:color="auto"/>
        </w:rPr>
        <w:t>-</w:t>
      </w:r>
      <w:hyperlink r:id="rId9" w:history="1">
        <w:r w:rsidRPr="002D33E4">
          <w:rPr>
            <w:rFonts w:eastAsia="Times New Roman" w:cs="Times New Roman"/>
            <w:b/>
            <w:color w:val="auto"/>
            <w:bdr w:val="none" w:sz="0" w:space="0" w:color="auto" w:frame="1"/>
          </w:rPr>
          <w:t>Oświadczenie o braku wzajemnych powiązań kapitałowych lub osobowych Wykonawcy i Zamawiającego.</w:t>
        </w:r>
      </w:hyperlink>
    </w:p>
    <w:p w:rsidR="0023135F" w:rsidRPr="002D33E4" w:rsidRDefault="0023135F" w:rsidP="002D33E4">
      <w:pPr>
        <w:spacing w:after="0" w:line="240" w:lineRule="auto"/>
        <w:jc w:val="both"/>
      </w:pPr>
    </w:p>
    <w:sectPr w:rsidR="0023135F" w:rsidRPr="002D33E4">
      <w:headerReference w:type="default" r:id="rId10"/>
      <w:footerReference w:type="default" r:id="rId11"/>
      <w:pgSz w:w="11900" w:h="16840"/>
      <w:pgMar w:top="170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23" w:rsidRDefault="00621B40">
      <w:pPr>
        <w:spacing w:after="0" w:line="240" w:lineRule="auto"/>
      </w:pPr>
      <w:r>
        <w:separator/>
      </w:r>
    </w:p>
  </w:endnote>
  <w:endnote w:type="continuationSeparator" w:id="0">
    <w:p w:rsidR="004A0023" w:rsidRDefault="0062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5F" w:rsidRDefault="00621B40">
    <w:pPr>
      <w:pStyle w:val="Stopka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D55F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23" w:rsidRDefault="00621B40">
      <w:pPr>
        <w:spacing w:after="0" w:line="240" w:lineRule="auto"/>
      </w:pPr>
      <w:r>
        <w:separator/>
      </w:r>
    </w:p>
  </w:footnote>
  <w:footnote w:type="continuationSeparator" w:id="0">
    <w:p w:rsidR="004A0023" w:rsidRDefault="0062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5F" w:rsidRDefault="00621B40">
    <w:pPr>
      <w:pStyle w:val="Nagwek"/>
      <w:tabs>
        <w:tab w:val="clear" w:pos="9072"/>
        <w:tab w:val="right" w:pos="9044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472439</wp:posOffset>
          </wp:positionH>
          <wp:positionV relativeFrom="page">
            <wp:posOffset>528955</wp:posOffset>
          </wp:positionV>
          <wp:extent cx="6802120" cy="619125"/>
          <wp:effectExtent l="0" t="0" r="0" b="0"/>
          <wp:wrapNone/>
          <wp:docPr id="1073741825" name="officeArt object" descr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6" descr="Obraz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2120" cy="61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6D7"/>
    <w:multiLevelType w:val="hybridMultilevel"/>
    <w:tmpl w:val="408A50F0"/>
    <w:styleLink w:val="Zaimportowanystyl4"/>
    <w:lvl w:ilvl="0" w:tplc="730E59F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A2FA0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F64D8C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90147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881D3C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74CE6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B2DBBA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CE235C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C0A7BC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F20D7A"/>
    <w:multiLevelType w:val="hybridMultilevel"/>
    <w:tmpl w:val="408A50F0"/>
    <w:numStyleLink w:val="Zaimportowanystyl4"/>
  </w:abstractNum>
  <w:abstractNum w:abstractNumId="2">
    <w:nsid w:val="0A8C5E28"/>
    <w:multiLevelType w:val="hybridMultilevel"/>
    <w:tmpl w:val="F69EA790"/>
    <w:styleLink w:val="Zaimportowanystyl14"/>
    <w:lvl w:ilvl="0" w:tplc="F0082524">
      <w:start w:val="1"/>
      <w:numFmt w:val="bullet"/>
      <w:lvlText w:val="·"/>
      <w:lvlJc w:val="left"/>
      <w:pPr>
        <w:tabs>
          <w:tab w:val="left" w:pos="2160"/>
        </w:tabs>
        <w:ind w:left="709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FC62F50">
      <w:start w:val="1"/>
      <w:numFmt w:val="bullet"/>
      <w:lvlText w:val="o"/>
      <w:lvlJc w:val="left"/>
      <w:pPr>
        <w:tabs>
          <w:tab w:val="left" w:pos="2160"/>
        </w:tabs>
        <w:ind w:left="1429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9566774">
      <w:start w:val="1"/>
      <w:numFmt w:val="bullet"/>
      <w:lvlText w:val="▪"/>
      <w:lvlJc w:val="left"/>
      <w:pPr>
        <w:tabs>
          <w:tab w:val="left" w:pos="2160"/>
        </w:tabs>
        <w:ind w:left="214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6C88BE6">
      <w:start w:val="1"/>
      <w:numFmt w:val="bullet"/>
      <w:lvlText w:val="▪"/>
      <w:lvlJc w:val="left"/>
      <w:pPr>
        <w:ind w:left="286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3CA108C">
      <w:start w:val="1"/>
      <w:numFmt w:val="bullet"/>
      <w:lvlText w:val="▪"/>
      <w:lvlJc w:val="left"/>
      <w:pPr>
        <w:ind w:left="358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ACCC5B4">
      <w:start w:val="1"/>
      <w:numFmt w:val="bullet"/>
      <w:lvlText w:val="▪"/>
      <w:lvlJc w:val="left"/>
      <w:pPr>
        <w:tabs>
          <w:tab w:val="left" w:pos="2160"/>
        </w:tabs>
        <w:ind w:left="430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C3400F6">
      <w:start w:val="1"/>
      <w:numFmt w:val="bullet"/>
      <w:lvlText w:val="▪"/>
      <w:lvlJc w:val="left"/>
      <w:pPr>
        <w:tabs>
          <w:tab w:val="left" w:pos="2160"/>
        </w:tabs>
        <w:ind w:left="502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7EACD9A">
      <w:start w:val="1"/>
      <w:numFmt w:val="bullet"/>
      <w:lvlText w:val="▪"/>
      <w:lvlJc w:val="left"/>
      <w:pPr>
        <w:tabs>
          <w:tab w:val="left" w:pos="2160"/>
        </w:tabs>
        <w:ind w:left="574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312EBC4">
      <w:start w:val="1"/>
      <w:numFmt w:val="bullet"/>
      <w:lvlText w:val="▪"/>
      <w:lvlJc w:val="left"/>
      <w:pPr>
        <w:tabs>
          <w:tab w:val="left" w:pos="2160"/>
        </w:tabs>
        <w:ind w:left="646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>
    <w:nsid w:val="122721C6"/>
    <w:multiLevelType w:val="hybridMultilevel"/>
    <w:tmpl w:val="B798EF62"/>
    <w:styleLink w:val="Zaimportowanystyl3"/>
    <w:lvl w:ilvl="0" w:tplc="2EEC6946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2C9D2A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5ADF02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0905C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CA218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8A2232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386AA0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FC592E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606A38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62E2205"/>
    <w:multiLevelType w:val="hybridMultilevel"/>
    <w:tmpl w:val="9B849398"/>
    <w:numStyleLink w:val="Zaimportowanystyl6"/>
  </w:abstractNum>
  <w:abstractNum w:abstractNumId="5">
    <w:nsid w:val="1B7768D9"/>
    <w:multiLevelType w:val="multilevel"/>
    <w:tmpl w:val="148EF19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6">
    <w:nsid w:val="1C83078A"/>
    <w:multiLevelType w:val="multilevel"/>
    <w:tmpl w:val="5964AD1A"/>
    <w:styleLink w:val="Zaimportowanystyl1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1.%2.%3."/>
      <w:lvlJc w:val="left"/>
      <w:pPr>
        <w:ind w:left="1003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03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363" w:hanging="1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363" w:hanging="1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723" w:hanging="16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05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83" w:hanging="20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3E662AB"/>
    <w:multiLevelType w:val="hybridMultilevel"/>
    <w:tmpl w:val="E1A2AADA"/>
    <w:numStyleLink w:val="Zaimportowanystyl7"/>
  </w:abstractNum>
  <w:abstractNum w:abstractNumId="8">
    <w:nsid w:val="253C348A"/>
    <w:multiLevelType w:val="hybridMultilevel"/>
    <w:tmpl w:val="8D988774"/>
    <w:styleLink w:val="Zaimportowanystyl8"/>
    <w:lvl w:ilvl="0" w:tplc="F4AAA5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5A8BFE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FC0BF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DCCF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FCB3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0355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A866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BAA7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8038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7923D35"/>
    <w:multiLevelType w:val="hybridMultilevel"/>
    <w:tmpl w:val="990E25F8"/>
    <w:styleLink w:val="Zaimportowanystyl13"/>
    <w:lvl w:ilvl="0" w:tplc="24E24C9E">
      <w:start w:val="1"/>
      <w:numFmt w:val="lowerLetter"/>
      <w:lvlText w:val="%1)"/>
      <w:lvlJc w:val="left"/>
      <w:pPr>
        <w:ind w:left="99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CE6496">
      <w:start w:val="1"/>
      <w:numFmt w:val="lowerLetter"/>
      <w:suff w:val="nothing"/>
      <w:lvlText w:val="%2)"/>
      <w:lvlJc w:val="left"/>
      <w:pPr>
        <w:ind w:left="1463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CB2D206">
      <w:start w:val="1"/>
      <w:numFmt w:val="decimal"/>
      <w:lvlText w:val="%3."/>
      <w:lvlJc w:val="left"/>
      <w:pPr>
        <w:ind w:left="243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C2308C">
      <w:start w:val="1"/>
      <w:numFmt w:val="decimal"/>
      <w:lvlText w:val="%4."/>
      <w:lvlJc w:val="left"/>
      <w:pPr>
        <w:ind w:left="315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D0B3E8">
      <w:start w:val="1"/>
      <w:numFmt w:val="decimal"/>
      <w:lvlText w:val="%5."/>
      <w:lvlJc w:val="left"/>
      <w:pPr>
        <w:ind w:left="387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6AAC40">
      <w:start w:val="1"/>
      <w:numFmt w:val="decimal"/>
      <w:lvlText w:val="%6."/>
      <w:lvlJc w:val="left"/>
      <w:pPr>
        <w:ind w:left="459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0801F6">
      <w:start w:val="1"/>
      <w:numFmt w:val="decimal"/>
      <w:lvlText w:val="%7."/>
      <w:lvlJc w:val="left"/>
      <w:pPr>
        <w:ind w:left="531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3A0DFA">
      <w:start w:val="1"/>
      <w:numFmt w:val="decimal"/>
      <w:lvlText w:val="%8."/>
      <w:lvlJc w:val="left"/>
      <w:pPr>
        <w:ind w:left="603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0CFDA6">
      <w:start w:val="1"/>
      <w:numFmt w:val="decimal"/>
      <w:lvlText w:val="%9."/>
      <w:lvlJc w:val="left"/>
      <w:pPr>
        <w:ind w:left="675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C5B4878"/>
    <w:multiLevelType w:val="hybridMultilevel"/>
    <w:tmpl w:val="E1A2AADA"/>
    <w:styleLink w:val="Zaimportowanystyl7"/>
    <w:lvl w:ilvl="0" w:tplc="0DE0A57E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EC9A1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EE059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4CEFD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E408D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20501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DE8EF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14673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4C721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F9D5D75"/>
    <w:multiLevelType w:val="hybridMultilevel"/>
    <w:tmpl w:val="390001AA"/>
    <w:styleLink w:val="Zaimportowanystyl50"/>
    <w:lvl w:ilvl="0" w:tplc="4F1EC3E2">
      <w:start w:val="1"/>
      <w:numFmt w:val="bullet"/>
      <w:lvlText w:val="·"/>
      <w:lvlJc w:val="left"/>
      <w:pPr>
        <w:ind w:left="17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CE578E">
      <w:start w:val="1"/>
      <w:numFmt w:val="bullet"/>
      <w:lvlText w:val="·"/>
      <w:lvlJc w:val="left"/>
      <w:pPr>
        <w:ind w:left="10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24766E">
      <w:start w:val="1"/>
      <w:numFmt w:val="bullet"/>
      <w:lvlText w:val="·"/>
      <w:lvlJc w:val="left"/>
      <w:pPr>
        <w:ind w:left="17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44E0CE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4FF6A">
      <w:start w:val="1"/>
      <w:numFmt w:val="bullet"/>
      <w:lvlText w:val="·"/>
      <w:lvlJc w:val="left"/>
      <w:pPr>
        <w:ind w:left="323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DAAF1A">
      <w:start w:val="1"/>
      <w:numFmt w:val="bullet"/>
      <w:lvlText w:val="·"/>
      <w:lvlJc w:val="left"/>
      <w:pPr>
        <w:ind w:left="39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F2E002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821448">
      <w:start w:val="1"/>
      <w:numFmt w:val="bullet"/>
      <w:lvlText w:val="·"/>
      <w:lvlJc w:val="left"/>
      <w:pPr>
        <w:ind w:left="53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A2DD90">
      <w:start w:val="1"/>
      <w:numFmt w:val="bullet"/>
      <w:lvlText w:val="·"/>
      <w:lvlJc w:val="left"/>
      <w:pPr>
        <w:ind w:left="61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11709EC"/>
    <w:multiLevelType w:val="multilevel"/>
    <w:tmpl w:val="5964AD1A"/>
    <w:numStyleLink w:val="Zaimportowanystyl1"/>
  </w:abstractNum>
  <w:abstractNum w:abstractNumId="13">
    <w:nsid w:val="34112B50"/>
    <w:multiLevelType w:val="hybridMultilevel"/>
    <w:tmpl w:val="9C54EBB2"/>
    <w:styleLink w:val="Zaimportowanystyl60"/>
    <w:lvl w:ilvl="0" w:tplc="CBE6E6F8">
      <w:start w:val="1"/>
      <w:numFmt w:val="bullet"/>
      <w:lvlText w:val="·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78436A">
      <w:start w:val="1"/>
      <w:numFmt w:val="bullet"/>
      <w:lvlText w:val="o"/>
      <w:lvlJc w:val="left"/>
      <w:pPr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98FC4A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0A7B6E">
      <w:start w:val="1"/>
      <w:numFmt w:val="bullet"/>
      <w:lvlText w:val="·"/>
      <w:lvlJc w:val="left"/>
      <w:pPr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8EB432">
      <w:start w:val="1"/>
      <w:numFmt w:val="bullet"/>
      <w:lvlText w:val="o"/>
      <w:lvlJc w:val="left"/>
      <w:pPr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A66414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C6114C">
      <w:start w:val="1"/>
      <w:numFmt w:val="bullet"/>
      <w:lvlText w:val="·"/>
      <w:lvlJc w:val="left"/>
      <w:pPr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506898">
      <w:start w:val="1"/>
      <w:numFmt w:val="bullet"/>
      <w:lvlText w:val="o"/>
      <w:lvlJc w:val="left"/>
      <w:pPr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945584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CAD6858"/>
    <w:multiLevelType w:val="multilevel"/>
    <w:tmpl w:val="7584D2B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>
    <w:nsid w:val="428C3396"/>
    <w:multiLevelType w:val="hybridMultilevel"/>
    <w:tmpl w:val="C59EDD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9206A6"/>
    <w:multiLevelType w:val="hybridMultilevel"/>
    <w:tmpl w:val="85CA3B7A"/>
    <w:styleLink w:val="Zaimportowanystyl70"/>
    <w:lvl w:ilvl="0" w:tplc="0EB0DDD2">
      <w:start w:val="1"/>
      <w:numFmt w:val="bullet"/>
      <w:lvlText w:val="·"/>
      <w:lvlJc w:val="left"/>
      <w:pPr>
        <w:ind w:left="142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C48582">
      <w:start w:val="1"/>
      <w:numFmt w:val="bullet"/>
      <w:lvlText w:val="o"/>
      <w:lvlJc w:val="left"/>
      <w:pPr>
        <w:ind w:left="214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DAB58A">
      <w:start w:val="1"/>
      <w:numFmt w:val="bullet"/>
      <w:lvlText w:val="▪"/>
      <w:lvlJc w:val="left"/>
      <w:pPr>
        <w:ind w:left="286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987148">
      <w:start w:val="1"/>
      <w:numFmt w:val="bullet"/>
      <w:lvlText w:val="·"/>
      <w:lvlJc w:val="left"/>
      <w:pPr>
        <w:ind w:left="358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28A6AC">
      <w:start w:val="1"/>
      <w:numFmt w:val="bullet"/>
      <w:lvlText w:val="o"/>
      <w:lvlJc w:val="left"/>
      <w:pPr>
        <w:ind w:left="430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8278F6">
      <w:start w:val="1"/>
      <w:numFmt w:val="bullet"/>
      <w:lvlText w:val="▪"/>
      <w:lvlJc w:val="left"/>
      <w:pPr>
        <w:ind w:left="502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38C806">
      <w:start w:val="1"/>
      <w:numFmt w:val="bullet"/>
      <w:lvlText w:val="·"/>
      <w:lvlJc w:val="left"/>
      <w:pPr>
        <w:ind w:left="574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40BA06">
      <w:start w:val="1"/>
      <w:numFmt w:val="bullet"/>
      <w:lvlText w:val="o"/>
      <w:lvlJc w:val="left"/>
      <w:pPr>
        <w:ind w:left="646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82A802">
      <w:start w:val="1"/>
      <w:numFmt w:val="bullet"/>
      <w:lvlText w:val="▪"/>
      <w:lvlJc w:val="left"/>
      <w:pPr>
        <w:ind w:left="718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06628EE"/>
    <w:multiLevelType w:val="multilevel"/>
    <w:tmpl w:val="1010A992"/>
    <w:styleLink w:val="Zaimportowanystyl5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99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47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7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7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1B70671"/>
    <w:multiLevelType w:val="hybridMultilevel"/>
    <w:tmpl w:val="9B849398"/>
    <w:styleLink w:val="Zaimportowanystyl6"/>
    <w:lvl w:ilvl="0" w:tplc="9C8C30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4A6A1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5E53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B6A2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B4B4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A2D3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2362D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600A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7E98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409752B"/>
    <w:multiLevelType w:val="hybridMultilevel"/>
    <w:tmpl w:val="687A9AD6"/>
    <w:styleLink w:val="Zaimportowanystyl12"/>
    <w:lvl w:ilvl="0" w:tplc="AA086174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80F31A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4C2F2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F833F0">
      <w:start w:val="1"/>
      <w:numFmt w:val="bullet"/>
      <w:lvlText w:val="·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8EBCE6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AA1EC0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5C5748">
      <w:start w:val="1"/>
      <w:numFmt w:val="bullet"/>
      <w:lvlText w:val="·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E87BFC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26A808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8846314"/>
    <w:multiLevelType w:val="hybridMultilevel"/>
    <w:tmpl w:val="76ECB918"/>
    <w:lvl w:ilvl="0" w:tplc="FD30AB46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BD97489"/>
    <w:multiLevelType w:val="multilevel"/>
    <w:tmpl w:val="EC680706"/>
    <w:styleLink w:val="Zaimportowanystyl4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2"/>
  </w:num>
  <w:num w:numId="3">
    <w:abstractNumId w:val="12"/>
    <w:lvlOverride w:ilvl="1">
      <w:startOverride w:val="3"/>
    </w:lvlOverride>
  </w:num>
  <w:num w:numId="4">
    <w:abstractNumId w:val="0"/>
  </w:num>
  <w:num w:numId="5">
    <w:abstractNumId w:val="1"/>
  </w:num>
  <w:num w:numId="6">
    <w:abstractNumId w:val="1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4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1.%2.%3."/>
        <w:lvlJc w:val="left"/>
        <w:pPr>
          <w:ind w:left="1080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3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3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7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7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0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7"/>
  </w:num>
  <w:num w:numId="8">
    <w:abstractNumId w:val="18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  <w:num w:numId="13">
    <w:abstractNumId w:val="3"/>
  </w:num>
  <w:num w:numId="14">
    <w:abstractNumId w:val="21"/>
  </w:num>
  <w:num w:numId="15">
    <w:abstractNumId w:val="11"/>
  </w:num>
  <w:num w:numId="16">
    <w:abstractNumId w:val="13"/>
  </w:num>
  <w:num w:numId="17">
    <w:abstractNumId w:val="16"/>
  </w:num>
  <w:num w:numId="18">
    <w:abstractNumId w:val="19"/>
  </w:num>
  <w:num w:numId="19">
    <w:abstractNumId w:val="9"/>
  </w:num>
  <w:num w:numId="20">
    <w:abstractNumId w:val="2"/>
  </w:num>
  <w:num w:numId="21">
    <w:abstractNumId w:val="15"/>
  </w:num>
  <w:num w:numId="22">
    <w:abstractNumId w:val="5"/>
  </w:num>
  <w:num w:numId="23">
    <w:abstractNumId w:val="1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Letter"/>
        <w:lvlText w:val="%1.%2.%3."/>
        <w:lvlJc w:val="left"/>
        <w:pPr>
          <w:ind w:left="1003" w:hanging="92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03" w:hanging="92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363" w:hanging="128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3" w:hanging="128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23" w:hanging="164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05" w:hanging="129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83" w:hanging="200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4">
    <w:abstractNumId w:val="14"/>
  </w:num>
  <w:num w:numId="2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135F"/>
    <w:rsid w:val="00003AB0"/>
    <w:rsid w:val="00026427"/>
    <w:rsid w:val="0005597A"/>
    <w:rsid w:val="0006150B"/>
    <w:rsid w:val="00066B0C"/>
    <w:rsid w:val="00081F42"/>
    <w:rsid w:val="000C598B"/>
    <w:rsid w:val="00105CF6"/>
    <w:rsid w:val="001241AE"/>
    <w:rsid w:val="0017754E"/>
    <w:rsid w:val="00183223"/>
    <w:rsid w:val="00193BB8"/>
    <w:rsid w:val="001C07C8"/>
    <w:rsid w:val="001D3A3F"/>
    <w:rsid w:val="001D5C1C"/>
    <w:rsid w:val="0023135F"/>
    <w:rsid w:val="002325AF"/>
    <w:rsid w:val="00286678"/>
    <w:rsid w:val="002A6CD2"/>
    <w:rsid w:val="002D33E4"/>
    <w:rsid w:val="002F3190"/>
    <w:rsid w:val="00311E75"/>
    <w:rsid w:val="00317AA8"/>
    <w:rsid w:val="00322A07"/>
    <w:rsid w:val="003541F1"/>
    <w:rsid w:val="00356475"/>
    <w:rsid w:val="00361DC1"/>
    <w:rsid w:val="003643B6"/>
    <w:rsid w:val="003B4C5C"/>
    <w:rsid w:val="003D7635"/>
    <w:rsid w:val="003F3EF3"/>
    <w:rsid w:val="00432B14"/>
    <w:rsid w:val="00444D9A"/>
    <w:rsid w:val="004462DD"/>
    <w:rsid w:val="0044775F"/>
    <w:rsid w:val="00467225"/>
    <w:rsid w:val="00485A52"/>
    <w:rsid w:val="004A0023"/>
    <w:rsid w:val="004B0614"/>
    <w:rsid w:val="00514CD8"/>
    <w:rsid w:val="00522D90"/>
    <w:rsid w:val="005342FD"/>
    <w:rsid w:val="00561287"/>
    <w:rsid w:val="00567959"/>
    <w:rsid w:val="005A496C"/>
    <w:rsid w:val="005D4E6D"/>
    <w:rsid w:val="005D585F"/>
    <w:rsid w:val="005D645A"/>
    <w:rsid w:val="005E0799"/>
    <w:rsid w:val="005F7825"/>
    <w:rsid w:val="00621B40"/>
    <w:rsid w:val="00630A90"/>
    <w:rsid w:val="00654E63"/>
    <w:rsid w:val="00663919"/>
    <w:rsid w:val="006B73BF"/>
    <w:rsid w:val="006C27ED"/>
    <w:rsid w:val="006D317A"/>
    <w:rsid w:val="006F5CA3"/>
    <w:rsid w:val="0072210A"/>
    <w:rsid w:val="007321D6"/>
    <w:rsid w:val="0076451E"/>
    <w:rsid w:val="007678CA"/>
    <w:rsid w:val="00791D39"/>
    <w:rsid w:val="007B5559"/>
    <w:rsid w:val="007C153A"/>
    <w:rsid w:val="007C642E"/>
    <w:rsid w:val="00843669"/>
    <w:rsid w:val="008543F2"/>
    <w:rsid w:val="00864A35"/>
    <w:rsid w:val="00871978"/>
    <w:rsid w:val="00894945"/>
    <w:rsid w:val="008C2E93"/>
    <w:rsid w:val="008E3D91"/>
    <w:rsid w:val="009177CA"/>
    <w:rsid w:val="009363A1"/>
    <w:rsid w:val="009418CB"/>
    <w:rsid w:val="0095323A"/>
    <w:rsid w:val="009542F6"/>
    <w:rsid w:val="00963D4D"/>
    <w:rsid w:val="00987DDA"/>
    <w:rsid w:val="009E4A34"/>
    <w:rsid w:val="009E7766"/>
    <w:rsid w:val="00A12987"/>
    <w:rsid w:val="00A216D3"/>
    <w:rsid w:val="00A311A5"/>
    <w:rsid w:val="00A31684"/>
    <w:rsid w:val="00A34F37"/>
    <w:rsid w:val="00A35A26"/>
    <w:rsid w:val="00A629C1"/>
    <w:rsid w:val="00AA5C6A"/>
    <w:rsid w:val="00AA5CFD"/>
    <w:rsid w:val="00AB3312"/>
    <w:rsid w:val="00AD5D23"/>
    <w:rsid w:val="00AE151D"/>
    <w:rsid w:val="00AF580B"/>
    <w:rsid w:val="00B24442"/>
    <w:rsid w:val="00B34534"/>
    <w:rsid w:val="00B64D1F"/>
    <w:rsid w:val="00B77B73"/>
    <w:rsid w:val="00BA263F"/>
    <w:rsid w:val="00BA29DD"/>
    <w:rsid w:val="00BC5389"/>
    <w:rsid w:val="00BD55F0"/>
    <w:rsid w:val="00C55002"/>
    <w:rsid w:val="00C6539C"/>
    <w:rsid w:val="00C740DC"/>
    <w:rsid w:val="00CA303F"/>
    <w:rsid w:val="00CB739F"/>
    <w:rsid w:val="00CC5265"/>
    <w:rsid w:val="00CD3BAE"/>
    <w:rsid w:val="00D3444F"/>
    <w:rsid w:val="00D347AB"/>
    <w:rsid w:val="00D461A5"/>
    <w:rsid w:val="00D5569F"/>
    <w:rsid w:val="00D97CD0"/>
    <w:rsid w:val="00DA0E31"/>
    <w:rsid w:val="00DC3488"/>
    <w:rsid w:val="00DD3F02"/>
    <w:rsid w:val="00DE1405"/>
    <w:rsid w:val="00E05DB6"/>
    <w:rsid w:val="00E132F2"/>
    <w:rsid w:val="00E72E16"/>
    <w:rsid w:val="00E93920"/>
    <w:rsid w:val="00EF7F5F"/>
    <w:rsid w:val="00F21344"/>
    <w:rsid w:val="00F418B9"/>
    <w:rsid w:val="00F512AA"/>
    <w:rsid w:val="00F7214B"/>
    <w:rsid w:val="00FA2CDC"/>
    <w:rsid w:val="00FB6B5B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D33E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rPr>
      <w:rFonts w:ascii="Calibri" w:eastAsia="Calibri" w:hAnsi="Calibri" w:cs="Calibri"/>
      <w:b/>
      <w:bCs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numbering" w:customStyle="1" w:styleId="Zaimportowanystyl3">
    <w:name w:val="Zaimportowany styl 3"/>
    <w:pPr>
      <w:numPr>
        <w:numId w:val="13"/>
      </w:numPr>
    </w:p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Calibri" w:eastAsia="Calibri" w:hAnsi="Calibri" w:cs="Calibri"/>
      <w:b/>
      <w:bCs/>
      <w:color w:val="0000FF"/>
      <w:u w:val="single" w:color="0000FF"/>
    </w:rPr>
  </w:style>
  <w:style w:type="numbering" w:customStyle="1" w:styleId="Zaimportowanystyl40">
    <w:name w:val="Zaimportowany styl 4.0"/>
    <w:pPr>
      <w:numPr>
        <w:numId w:val="14"/>
      </w:numPr>
    </w:pPr>
  </w:style>
  <w:style w:type="numbering" w:customStyle="1" w:styleId="Zaimportowanystyl50">
    <w:name w:val="Zaimportowany styl 5.0"/>
    <w:pPr>
      <w:numPr>
        <w:numId w:val="15"/>
      </w:numPr>
    </w:pPr>
  </w:style>
  <w:style w:type="numbering" w:customStyle="1" w:styleId="Zaimportowanystyl60">
    <w:name w:val="Zaimportowany styl 6.0"/>
    <w:pPr>
      <w:numPr>
        <w:numId w:val="16"/>
      </w:numPr>
    </w:pPr>
  </w:style>
  <w:style w:type="numbering" w:customStyle="1" w:styleId="Zaimportowanystyl70">
    <w:name w:val="Zaimportowany styl 7.0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18"/>
      </w:numPr>
    </w:pPr>
  </w:style>
  <w:style w:type="numbering" w:customStyle="1" w:styleId="Zaimportowanystyl13">
    <w:name w:val="Zaimportowany styl 13"/>
    <w:pPr>
      <w:numPr>
        <w:numId w:val="19"/>
      </w:numPr>
    </w:pPr>
  </w:style>
  <w:style w:type="character" w:customStyle="1" w:styleId="Hyperlink00">
    <w:name w:val="Hyperlink.0.0"/>
    <w:rPr>
      <w:color w:val="0000FF"/>
      <w:u w:val="single" w:color="0000FF"/>
    </w:rPr>
  </w:style>
  <w:style w:type="numbering" w:customStyle="1" w:styleId="Zaimportowanystyl14">
    <w:name w:val="Zaimportowany styl 14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16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C6539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D33E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rPr>
      <w:rFonts w:ascii="Calibri" w:eastAsia="Calibri" w:hAnsi="Calibri" w:cs="Calibri"/>
      <w:b/>
      <w:bCs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numbering" w:customStyle="1" w:styleId="Zaimportowanystyl3">
    <w:name w:val="Zaimportowany styl 3"/>
    <w:pPr>
      <w:numPr>
        <w:numId w:val="13"/>
      </w:numPr>
    </w:p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Calibri" w:eastAsia="Calibri" w:hAnsi="Calibri" w:cs="Calibri"/>
      <w:b/>
      <w:bCs/>
      <w:color w:val="0000FF"/>
      <w:u w:val="single" w:color="0000FF"/>
    </w:rPr>
  </w:style>
  <w:style w:type="numbering" w:customStyle="1" w:styleId="Zaimportowanystyl40">
    <w:name w:val="Zaimportowany styl 4.0"/>
    <w:pPr>
      <w:numPr>
        <w:numId w:val="14"/>
      </w:numPr>
    </w:pPr>
  </w:style>
  <w:style w:type="numbering" w:customStyle="1" w:styleId="Zaimportowanystyl50">
    <w:name w:val="Zaimportowany styl 5.0"/>
    <w:pPr>
      <w:numPr>
        <w:numId w:val="15"/>
      </w:numPr>
    </w:pPr>
  </w:style>
  <w:style w:type="numbering" w:customStyle="1" w:styleId="Zaimportowanystyl60">
    <w:name w:val="Zaimportowany styl 6.0"/>
    <w:pPr>
      <w:numPr>
        <w:numId w:val="16"/>
      </w:numPr>
    </w:pPr>
  </w:style>
  <w:style w:type="numbering" w:customStyle="1" w:styleId="Zaimportowanystyl70">
    <w:name w:val="Zaimportowany styl 7.0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18"/>
      </w:numPr>
    </w:pPr>
  </w:style>
  <w:style w:type="numbering" w:customStyle="1" w:styleId="Zaimportowanystyl13">
    <w:name w:val="Zaimportowany styl 13"/>
    <w:pPr>
      <w:numPr>
        <w:numId w:val="19"/>
      </w:numPr>
    </w:pPr>
  </w:style>
  <w:style w:type="character" w:customStyle="1" w:styleId="Hyperlink00">
    <w:name w:val="Hyperlink.0.0"/>
    <w:rPr>
      <w:color w:val="0000FF"/>
      <w:u w:val="single" w:color="0000FF"/>
    </w:rPr>
  </w:style>
  <w:style w:type="numbering" w:customStyle="1" w:styleId="Zaimportowanystyl14">
    <w:name w:val="Zaimportowany styl 14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16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C6539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hadrian@wsb.wrocla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sb.pl/wroclaw/sites/wsb.pl.wroclaw/files/default_images/zalacznik_nr_2_-_oswiadczenie_o_braku_powiazan_do_szacowania_2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WSB</dc:creator>
  <cp:lastModifiedBy>Biblioteka WSB</cp:lastModifiedBy>
  <cp:revision>76</cp:revision>
  <dcterms:created xsi:type="dcterms:W3CDTF">2018-06-29T11:51:00Z</dcterms:created>
  <dcterms:modified xsi:type="dcterms:W3CDTF">2018-07-03T12:02:00Z</dcterms:modified>
</cp:coreProperties>
</file>