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B52" w:rsidRPr="00485B52" w:rsidRDefault="00485B52" w:rsidP="00485B52">
      <w:pPr>
        <w:keepNext/>
        <w:shd w:val="clear" w:color="000000" w:fill="C0C0C0"/>
        <w:tabs>
          <w:tab w:val="left" w:pos="8700"/>
        </w:tabs>
        <w:spacing w:after="0" w:line="240" w:lineRule="auto"/>
        <w:jc w:val="center"/>
        <w:outlineLvl w:val="2"/>
        <w:rPr>
          <w:rFonts w:eastAsia="Times New Roman" w:cstheme="minorHAnsi"/>
          <w:b/>
          <w:bCs/>
          <w:sz w:val="24"/>
          <w:szCs w:val="24"/>
          <w:lang w:eastAsia="pl-PL"/>
        </w:rPr>
      </w:pPr>
      <w:r w:rsidRPr="00485B52">
        <w:rPr>
          <w:rFonts w:eastAsia="Times New Roman" w:cstheme="minorHAnsi"/>
          <w:b/>
          <w:bCs/>
          <w:i/>
          <w:sz w:val="24"/>
          <w:szCs w:val="24"/>
          <w:lang w:eastAsia="pl-PL"/>
        </w:rPr>
        <w:t>O Ś W I A D C Z E N I E</w:t>
      </w:r>
    </w:p>
    <w:p w:rsidR="00485B52" w:rsidRPr="00485B52" w:rsidRDefault="00485B52" w:rsidP="00485B52">
      <w:pPr>
        <w:spacing w:after="0" w:line="240" w:lineRule="auto"/>
        <w:ind w:left="60"/>
        <w:rPr>
          <w:rFonts w:eastAsia="Times New Roman" w:cstheme="minorHAnsi"/>
          <w:sz w:val="20"/>
          <w:szCs w:val="20"/>
          <w:lang w:eastAsia="pl-PL"/>
        </w:rPr>
      </w:pPr>
      <w:r w:rsidRPr="00485B52">
        <w:rPr>
          <w:rFonts w:eastAsia="Times New Roman" w:cstheme="minorHAnsi"/>
          <w:sz w:val="20"/>
          <w:szCs w:val="20"/>
          <w:lang w:eastAsia="pl-PL"/>
        </w:rPr>
        <w:t xml:space="preserve">Niniejszym oświadczam, że: </w:t>
      </w:r>
    </w:p>
    <w:p w:rsidR="00485B52" w:rsidRPr="00485B52" w:rsidRDefault="00485B52" w:rsidP="00485B52">
      <w:pPr>
        <w:numPr>
          <w:ilvl w:val="0"/>
          <w:numId w:val="4"/>
        </w:numPr>
        <w:spacing w:after="19" w:line="244" w:lineRule="auto"/>
        <w:ind w:right="36"/>
        <w:contextualSpacing/>
        <w:rPr>
          <w:rFonts w:eastAsia="Times New Roman" w:cstheme="minorHAnsi"/>
          <w:sz w:val="20"/>
          <w:szCs w:val="20"/>
          <w:lang w:eastAsia="pl-PL"/>
        </w:rPr>
      </w:pPr>
      <w:r w:rsidRPr="00485B52">
        <w:rPr>
          <w:rFonts w:eastAsia="Times New Roman" w:cstheme="minorHAnsi"/>
          <w:sz w:val="20"/>
          <w:szCs w:val="20"/>
          <w:lang w:eastAsia="pl-PL"/>
        </w:rPr>
        <w:t>Zapoznałem/zapoznałam się z treścią art. 93 ust. 1 ustawy z dn. 20 lipca 2018 roku Prawo o szkolnictwie wyższym i nauce „Student kształcący się równocześnie na kilku kierunkach studiów może otrzymywać świadczenia wymienione w art. 86 ust 1 pkt 1-4 (…), tylko na jednym, wskazanym przez niego kierunku”;</w:t>
      </w:r>
    </w:p>
    <w:p w:rsidR="00485B52" w:rsidRPr="00485B52" w:rsidRDefault="00485B52" w:rsidP="00485B52">
      <w:pPr>
        <w:numPr>
          <w:ilvl w:val="0"/>
          <w:numId w:val="4"/>
        </w:numPr>
        <w:tabs>
          <w:tab w:val="left" w:pos="426"/>
        </w:tabs>
        <w:spacing w:after="19" w:line="244" w:lineRule="auto"/>
        <w:ind w:right="36"/>
        <w:contextualSpacing/>
        <w:rPr>
          <w:rFonts w:eastAsia="Times New Roman" w:cstheme="minorHAnsi"/>
          <w:sz w:val="20"/>
          <w:szCs w:val="20"/>
          <w:lang w:eastAsia="pl-PL"/>
        </w:rPr>
      </w:pPr>
      <w:r w:rsidRPr="00485B52">
        <w:rPr>
          <w:rFonts w:eastAsia="Times New Roman" w:cstheme="minorHAnsi"/>
          <w:sz w:val="20"/>
          <w:szCs w:val="20"/>
          <w:lang w:eastAsia="pl-PL"/>
        </w:rPr>
        <w:t>Zapoznałem/zapoznałam się z treścią art. 93 ust. 2 pkt 1 ustawy z dn. dn. 20 lipca 2018 roku Prawo o szkolnictwie wyższym i nauce „Świadczenia, o których mowa w art. 86 ust 1 pkt 1-4 (…)  przysługują na studiach pierwszego stopnia, drugiego stopnia (…), jednak nie dłużej niż przez okres 6 lat”.</w:t>
      </w:r>
    </w:p>
    <w:p w:rsidR="00485B52" w:rsidRPr="00485B52" w:rsidRDefault="00485B52" w:rsidP="00485B52">
      <w:pPr>
        <w:numPr>
          <w:ilvl w:val="0"/>
          <w:numId w:val="4"/>
        </w:numPr>
        <w:spacing w:after="42" w:line="244" w:lineRule="auto"/>
        <w:ind w:right="36"/>
        <w:contextualSpacing/>
        <w:rPr>
          <w:rFonts w:eastAsia="Times New Roman" w:cstheme="minorHAnsi"/>
          <w:sz w:val="20"/>
          <w:szCs w:val="20"/>
          <w:lang w:eastAsia="pl-PL"/>
        </w:rPr>
      </w:pPr>
      <w:r w:rsidRPr="00485B52">
        <w:rPr>
          <w:rFonts w:eastAsia="Times New Roman" w:cstheme="minorHAnsi"/>
          <w:sz w:val="20"/>
          <w:szCs w:val="20"/>
          <w:lang w:eastAsia="pl-PL"/>
        </w:rPr>
        <w:t xml:space="preserve">Zapoznałem/zapoznałam się z treścią art. 93 ust. 2 pkt 2 ustawy z dn. 20 lipca 20018 roku Prawo o szkolnictwie wyższym i nauce „Świadczenia, o których mowa w art. 86 ust 1 pkt 1-4 (…)  nie przysługują studentowi posiadającemu: </w:t>
      </w:r>
    </w:p>
    <w:p w:rsidR="00485B52" w:rsidRPr="00485B52" w:rsidRDefault="00485B52" w:rsidP="00485B52">
      <w:pPr>
        <w:numPr>
          <w:ilvl w:val="1"/>
          <w:numId w:val="4"/>
        </w:numPr>
        <w:spacing w:after="42" w:line="244" w:lineRule="auto"/>
        <w:ind w:right="36"/>
        <w:contextualSpacing/>
        <w:rPr>
          <w:rFonts w:eastAsia="Times New Roman" w:cstheme="minorHAnsi"/>
          <w:sz w:val="20"/>
          <w:szCs w:val="20"/>
          <w:lang w:eastAsia="pl-PL"/>
        </w:rPr>
      </w:pPr>
      <w:r w:rsidRPr="00485B52">
        <w:rPr>
          <w:rFonts w:eastAsia="Times New Roman" w:cstheme="minorHAnsi"/>
          <w:sz w:val="20"/>
          <w:szCs w:val="20"/>
          <w:lang w:eastAsia="pl-PL"/>
        </w:rPr>
        <w:t>tytuł zawodowy magistra, magistra inżyniera albo równorzędny,</w:t>
      </w:r>
    </w:p>
    <w:p w:rsidR="00485B52" w:rsidRPr="00485B52" w:rsidRDefault="00485B52" w:rsidP="00485B52">
      <w:pPr>
        <w:numPr>
          <w:ilvl w:val="1"/>
          <w:numId w:val="4"/>
        </w:numPr>
        <w:spacing w:after="42" w:line="244" w:lineRule="auto"/>
        <w:ind w:right="36"/>
        <w:contextualSpacing/>
        <w:rPr>
          <w:rFonts w:eastAsia="Times New Roman" w:cstheme="minorHAnsi"/>
          <w:sz w:val="20"/>
          <w:szCs w:val="20"/>
          <w:lang w:eastAsia="pl-PL"/>
        </w:rPr>
      </w:pPr>
      <w:r w:rsidRPr="00485B52">
        <w:rPr>
          <w:rFonts w:eastAsia="Times New Roman" w:cstheme="minorHAnsi"/>
          <w:sz w:val="20"/>
          <w:szCs w:val="20"/>
          <w:lang w:eastAsia="pl-PL"/>
        </w:rPr>
        <w:t>licencjata, inżyniera  albo równorzędny, jeżeli ponownie podejmuje studia pierwszego stopnia.”</w:t>
      </w:r>
    </w:p>
    <w:p w:rsidR="00485B52" w:rsidRPr="00485B52" w:rsidRDefault="00485B52" w:rsidP="00485B52">
      <w:pPr>
        <w:spacing w:after="42" w:line="244" w:lineRule="auto"/>
        <w:ind w:left="360" w:right="36"/>
        <w:rPr>
          <w:rFonts w:eastAsia="Times New Roman" w:cstheme="minorHAnsi"/>
          <w:sz w:val="20"/>
          <w:szCs w:val="20"/>
          <w:lang w:eastAsia="pl-PL"/>
        </w:rPr>
      </w:pPr>
      <w:r w:rsidRPr="00485B52">
        <w:rPr>
          <w:rFonts w:eastAsia="Times New Roman" w:cstheme="minorHAnsi"/>
          <w:sz w:val="20"/>
          <w:szCs w:val="20"/>
          <w:lang w:eastAsia="pl-PL"/>
        </w:rPr>
        <w:t xml:space="preserve">        Powyższe stosuje się także do osób posiadających tytuły zawodowe uzyskane za granicą. </w:t>
      </w:r>
    </w:p>
    <w:p w:rsidR="00485B52" w:rsidRPr="00485B52" w:rsidRDefault="00485B52" w:rsidP="00485B52">
      <w:pPr>
        <w:numPr>
          <w:ilvl w:val="0"/>
          <w:numId w:val="4"/>
        </w:numPr>
        <w:spacing w:after="42" w:line="244" w:lineRule="auto"/>
        <w:ind w:right="36"/>
        <w:contextualSpacing/>
        <w:rPr>
          <w:rFonts w:eastAsia="Times New Roman" w:cstheme="minorHAnsi"/>
          <w:sz w:val="20"/>
          <w:szCs w:val="20"/>
          <w:lang w:eastAsia="pl-PL"/>
        </w:rPr>
      </w:pPr>
      <w:r w:rsidRPr="00485B52">
        <w:rPr>
          <w:rFonts w:eastAsia="Times New Roman" w:cstheme="minorHAnsi"/>
          <w:sz w:val="20"/>
          <w:szCs w:val="20"/>
          <w:lang w:eastAsia="pl-PL"/>
        </w:rPr>
        <w:t>Zapoznałem/zapoznałam się z regulaminem świadczeń dla studentów Wyższej Szkoły Bankowej we Wrocławiu</w:t>
      </w:r>
    </w:p>
    <w:p w:rsidR="00485B52" w:rsidRPr="00485B52" w:rsidRDefault="00485B52" w:rsidP="00485B52">
      <w:pPr>
        <w:numPr>
          <w:ilvl w:val="0"/>
          <w:numId w:val="4"/>
        </w:numPr>
        <w:spacing w:after="42" w:line="276" w:lineRule="auto"/>
        <w:ind w:right="36"/>
        <w:contextualSpacing/>
        <w:jc w:val="both"/>
        <w:rPr>
          <w:rFonts w:eastAsia="Times New Roman" w:cstheme="minorHAnsi"/>
          <w:sz w:val="20"/>
          <w:szCs w:val="20"/>
          <w:lang w:eastAsia="pl-PL"/>
        </w:rPr>
      </w:pPr>
      <w:r w:rsidRPr="00485B52">
        <w:rPr>
          <w:rFonts w:eastAsia="Times New Roman" w:cstheme="minorHAnsi"/>
          <w:sz w:val="20"/>
          <w:szCs w:val="20"/>
          <w:lang w:eastAsia="pl-PL"/>
        </w:rPr>
        <w:t>Zobowiązuję się niezwłocznie powiadomić uczelnię o wystąpieniu okoliczności powodującej utratę prawa do przyznanego stypendium zgodnie z treścią art. 94 ust. 1 ustawy z dn. 20 lipca 2018 roku Prawo o szkolnictwie wyższym i nauce</w:t>
      </w:r>
    </w:p>
    <w:p w:rsidR="00485B52" w:rsidRPr="00485B52" w:rsidRDefault="00485B52" w:rsidP="00485B52">
      <w:pPr>
        <w:numPr>
          <w:ilvl w:val="0"/>
          <w:numId w:val="4"/>
        </w:numPr>
        <w:spacing w:after="42" w:line="244" w:lineRule="auto"/>
        <w:ind w:right="36"/>
        <w:contextualSpacing/>
        <w:jc w:val="both"/>
        <w:rPr>
          <w:rFonts w:eastAsia="Times New Roman" w:cstheme="minorHAnsi"/>
          <w:sz w:val="20"/>
          <w:szCs w:val="20"/>
          <w:lang w:eastAsia="pl-PL"/>
        </w:rPr>
      </w:pPr>
      <w:r w:rsidRPr="00485B52">
        <w:rPr>
          <w:rFonts w:eastAsia="Times New Roman" w:cstheme="minorHAnsi"/>
          <w:sz w:val="20"/>
          <w:szCs w:val="20"/>
          <w:lang w:eastAsia="pl-PL"/>
        </w:rPr>
        <w:t xml:space="preserve">Świadomy/świadoma odpowiedzialności karnej za przestępstwo określone w art. 286 Kodeksu karnego (Dz. U. z 1997 r. Nr 88, poz. 553, z </w:t>
      </w:r>
      <w:proofErr w:type="spellStart"/>
      <w:r w:rsidRPr="00485B52">
        <w:rPr>
          <w:rFonts w:eastAsia="Times New Roman" w:cstheme="minorHAnsi"/>
          <w:sz w:val="20"/>
          <w:szCs w:val="20"/>
          <w:lang w:eastAsia="pl-PL"/>
        </w:rPr>
        <w:t>późn</w:t>
      </w:r>
      <w:proofErr w:type="spellEnd"/>
      <w:r w:rsidRPr="00485B52">
        <w:rPr>
          <w:rFonts w:eastAsia="Times New Roman" w:cstheme="minorHAnsi"/>
          <w:sz w:val="20"/>
          <w:szCs w:val="20"/>
          <w:lang w:eastAsia="pl-PL"/>
        </w:rPr>
        <w:t xml:space="preserve">. zm.) </w:t>
      </w:r>
      <w:r w:rsidRPr="00485B52">
        <w:rPr>
          <w:rFonts w:eastAsia="Times New Roman" w:cstheme="minorHAnsi"/>
          <w:sz w:val="18"/>
          <w:szCs w:val="20"/>
          <w:lang w:eastAsia="pl-PL"/>
        </w:rPr>
        <w:t>- "</w:t>
      </w:r>
      <w:r w:rsidRPr="00485B52">
        <w:rPr>
          <w:rFonts w:eastAsia="Times New Roman" w:cstheme="minorHAnsi"/>
          <w:i/>
          <w:sz w:val="18"/>
          <w:szCs w:val="20"/>
          <w:lang w:eastAsia="pl-PL"/>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r w:rsidRPr="00485B52">
        <w:rPr>
          <w:rFonts w:eastAsia="Times New Roman" w:cstheme="minorHAnsi"/>
          <w:sz w:val="18"/>
          <w:szCs w:val="20"/>
          <w:lang w:eastAsia="pl-PL"/>
        </w:rPr>
        <w:t xml:space="preserve"> </w:t>
      </w:r>
      <w:r w:rsidRPr="00485B52">
        <w:rPr>
          <w:rFonts w:eastAsia="Times New Roman" w:cstheme="minorHAnsi"/>
          <w:sz w:val="20"/>
          <w:szCs w:val="20"/>
          <w:lang w:eastAsia="pl-PL"/>
        </w:rPr>
        <w:t xml:space="preserve">oraz odpowiedzialności dyscyplinarnej wynikającej z art. 211 ustawy z dnia 27 lipca 2005 roku - Prawo o szkolnictwie wyższym (t. j. Dz. U. z 2012 r., poz. 572, z </w:t>
      </w:r>
      <w:proofErr w:type="spellStart"/>
      <w:r w:rsidRPr="00485B52">
        <w:rPr>
          <w:rFonts w:eastAsia="Times New Roman" w:cstheme="minorHAnsi"/>
          <w:sz w:val="20"/>
          <w:szCs w:val="20"/>
          <w:lang w:eastAsia="pl-PL"/>
        </w:rPr>
        <w:t>późn</w:t>
      </w:r>
      <w:proofErr w:type="spellEnd"/>
      <w:r w:rsidRPr="00485B52">
        <w:rPr>
          <w:rFonts w:eastAsia="Times New Roman" w:cstheme="minorHAnsi"/>
          <w:sz w:val="20"/>
          <w:szCs w:val="20"/>
          <w:lang w:eastAsia="pl-PL"/>
        </w:rPr>
        <w:t>. zm.) - "1. Za naruszenie przepisów obowiązujących w uczelni oraz za czyny uchybiające godności studenta student ponosi odpowiedzialność dyscyplinarną przed komisją dyscyplinarną albo przed sądem koleżeńskim samorządu studenckiego, zwanym dalej "sądem koleżeńskim". 2. Za ten sam czyn student nie może być ukarany jednocześnie przez sąd koleżeński i komisję dyscyplinarną."</w:t>
      </w:r>
    </w:p>
    <w:p w:rsidR="00485B52" w:rsidRPr="00485B52" w:rsidRDefault="00485B52" w:rsidP="00485B52">
      <w:pPr>
        <w:numPr>
          <w:ilvl w:val="0"/>
          <w:numId w:val="4"/>
        </w:numPr>
        <w:spacing w:after="0" w:line="240" w:lineRule="auto"/>
        <w:contextualSpacing/>
        <w:rPr>
          <w:rFonts w:eastAsia="Times New Roman" w:cstheme="minorHAnsi"/>
          <w:spacing w:val="-4"/>
          <w:sz w:val="20"/>
          <w:szCs w:val="20"/>
          <w:lang w:eastAsia="pl-PL"/>
        </w:rPr>
      </w:pPr>
      <w:r w:rsidRPr="00485B52">
        <w:rPr>
          <w:rFonts w:eastAsia="Times New Roman" w:cstheme="minorHAnsi"/>
          <w:spacing w:val="-4"/>
          <w:sz w:val="20"/>
          <w:szCs w:val="20"/>
          <w:lang w:eastAsia="pl-PL"/>
        </w:rPr>
        <w:t>Wyrażam zgodę na przetwarzanie danych osobowych zawartych we wniosku, w celu i zakresie niezbędnym do rozpatrzenia i realizacji wniosku o przyznanie świadczeń pomocy materialnej w Wyższej Szkole Bankowej we Wrocławiu.</w:t>
      </w:r>
    </w:p>
    <w:p w:rsidR="00485B52" w:rsidRPr="00485B52" w:rsidRDefault="00485B52" w:rsidP="00485B52">
      <w:pPr>
        <w:spacing w:after="42" w:line="244" w:lineRule="auto"/>
        <w:ind w:left="426" w:right="36"/>
        <w:contextualSpacing/>
        <w:jc w:val="both"/>
        <w:rPr>
          <w:rFonts w:eastAsia="Times New Roman" w:cstheme="minorHAnsi"/>
          <w:sz w:val="10"/>
          <w:szCs w:val="24"/>
          <w:lang w:eastAsia="pl-PL"/>
        </w:rPr>
      </w:pPr>
    </w:p>
    <w:p w:rsidR="00485B52" w:rsidRPr="00485B52" w:rsidRDefault="00485B52" w:rsidP="00485B52">
      <w:pPr>
        <w:spacing w:after="1" w:line="240" w:lineRule="auto"/>
        <w:ind w:left="55" w:right="42"/>
        <w:rPr>
          <w:rFonts w:eastAsia="Times New Roman" w:cstheme="minorHAnsi"/>
          <w:sz w:val="24"/>
          <w:szCs w:val="24"/>
          <w:lang w:eastAsia="pl-PL"/>
        </w:rPr>
      </w:pPr>
    </w:p>
    <w:p w:rsidR="00485B52" w:rsidRPr="00485B52" w:rsidRDefault="00485B52" w:rsidP="00485B52">
      <w:pPr>
        <w:tabs>
          <w:tab w:val="left" w:pos="7335"/>
          <w:tab w:val="left" w:pos="7890"/>
        </w:tabs>
        <w:spacing w:after="13" w:line="240" w:lineRule="auto"/>
        <w:ind w:left="60"/>
        <w:rPr>
          <w:rFonts w:eastAsia="Times New Roman" w:cstheme="minorHAnsi"/>
          <w:sz w:val="18"/>
          <w:szCs w:val="24"/>
          <w:lang w:eastAsia="pl-PL"/>
        </w:rPr>
      </w:pPr>
      <w:r w:rsidRPr="00485B52">
        <w:rPr>
          <w:rFonts w:eastAsia="Times New Roman" w:cstheme="minorHAnsi"/>
          <w:sz w:val="20"/>
          <w:szCs w:val="24"/>
          <w:lang w:eastAsia="pl-PL"/>
        </w:rPr>
        <w:t xml:space="preserve">                                                                                                                                </w:t>
      </w:r>
      <w:r w:rsidRPr="00485B52">
        <w:rPr>
          <w:rFonts w:eastAsia="Times New Roman" w:cstheme="minorHAnsi"/>
          <w:sz w:val="18"/>
          <w:szCs w:val="24"/>
          <w:lang w:eastAsia="pl-PL"/>
        </w:rPr>
        <w:t>…..……………………..</w:t>
      </w:r>
    </w:p>
    <w:p w:rsidR="00485B52" w:rsidRPr="00485B52" w:rsidRDefault="00485B52" w:rsidP="00485B52">
      <w:pPr>
        <w:spacing w:after="0" w:line="240" w:lineRule="auto"/>
        <w:rPr>
          <w:rFonts w:eastAsia="Times New Roman" w:cstheme="minorHAnsi"/>
          <w:sz w:val="18"/>
          <w:szCs w:val="24"/>
          <w:lang w:eastAsia="pl-PL"/>
        </w:rPr>
      </w:pPr>
      <w:r w:rsidRPr="00485B52">
        <w:rPr>
          <w:rFonts w:eastAsia="Times New Roman" w:cstheme="minorHAnsi"/>
          <w:sz w:val="18"/>
          <w:szCs w:val="24"/>
          <w:lang w:eastAsia="pl-PL"/>
        </w:rPr>
        <w:t xml:space="preserve">                                                                                                                           </w:t>
      </w:r>
      <w:r>
        <w:rPr>
          <w:rFonts w:eastAsia="Times New Roman" w:cstheme="minorHAnsi"/>
          <w:sz w:val="18"/>
          <w:szCs w:val="24"/>
          <w:lang w:eastAsia="pl-PL"/>
        </w:rPr>
        <w:t xml:space="preserve">          </w:t>
      </w:r>
      <w:r w:rsidRPr="00485B52">
        <w:rPr>
          <w:rFonts w:eastAsia="Times New Roman" w:cstheme="minorHAnsi"/>
          <w:sz w:val="18"/>
          <w:szCs w:val="24"/>
          <w:lang w:eastAsia="pl-PL"/>
        </w:rPr>
        <w:t xml:space="preserve">        data i podpis studenta </w:t>
      </w:r>
    </w:p>
    <w:p w:rsidR="00485B52" w:rsidRPr="00485B52" w:rsidRDefault="00485B52" w:rsidP="00485B52">
      <w:pPr>
        <w:spacing w:after="0" w:line="240" w:lineRule="auto"/>
        <w:rPr>
          <w:rFonts w:eastAsia="Times New Roman" w:cstheme="minorHAnsi"/>
          <w:spacing w:val="-4"/>
          <w:sz w:val="24"/>
          <w:szCs w:val="24"/>
          <w:lang w:eastAsia="pl-PL"/>
        </w:rPr>
      </w:pPr>
    </w:p>
    <w:p w:rsidR="00485B52" w:rsidRPr="00485B52" w:rsidRDefault="00485B52" w:rsidP="00485B52">
      <w:pPr>
        <w:spacing w:after="0" w:line="240" w:lineRule="auto"/>
        <w:jc w:val="center"/>
        <w:rPr>
          <w:rFonts w:eastAsia="Times New Roman" w:cstheme="minorHAnsi"/>
          <w:b/>
          <w:sz w:val="16"/>
          <w:szCs w:val="16"/>
          <w:lang w:eastAsia="pl-PL"/>
        </w:rPr>
      </w:pPr>
      <w:r w:rsidRPr="00485B52">
        <w:rPr>
          <w:rFonts w:eastAsia="Times New Roman" w:cstheme="minorHAnsi"/>
          <w:b/>
          <w:sz w:val="16"/>
          <w:szCs w:val="16"/>
          <w:lang w:eastAsia="pl-PL"/>
        </w:rPr>
        <w:t>OBOWIĄZEK INFORMACYJNY</w:t>
      </w:r>
    </w:p>
    <w:p w:rsidR="00485B52" w:rsidRPr="00485B52" w:rsidRDefault="00485B52" w:rsidP="00485B52">
      <w:pPr>
        <w:spacing w:after="0" w:line="240" w:lineRule="auto"/>
        <w:jc w:val="both"/>
        <w:rPr>
          <w:rFonts w:eastAsia="Times New Roman" w:cstheme="minorHAnsi"/>
          <w:sz w:val="16"/>
          <w:szCs w:val="16"/>
          <w:lang w:eastAsia="pl-PL"/>
        </w:rPr>
      </w:pPr>
      <w:r w:rsidRPr="00485B52">
        <w:rPr>
          <w:rFonts w:eastAsia="Times New Roman" w:cstheme="minorHAnsi"/>
          <w:sz w:val="16"/>
          <w:szCs w:val="16"/>
          <w:lang w:eastAsia="pl-PL"/>
        </w:rPr>
        <w:tab/>
      </w:r>
      <w:r w:rsidRPr="00485B52">
        <w:rPr>
          <w:rFonts w:eastAsia="Times New Roman" w:cstheme="minorHAnsi"/>
          <w:sz w:val="16"/>
          <w:szCs w:val="16"/>
          <w:lang w:eastAsia="pl-PL"/>
        </w:rPr>
        <w:tab/>
        <w:t xml:space="preserve">  </w:t>
      </w:r>
      <w:r w:rsidRPr="00485B52">
        <w:rPr>
          <w:rFonts w:eastAsia="Times New Roman" w:cstheme="minorHAnsi"/>
          <w:sz w:val="16"/>
          <w:szCs w:val="16"/>
          <w:lang w:eastAsia="pl-PL"/>
        </w:rPr>
        <w:tab/>
      </w:r>
    </w:p>
    <w:p w:rsidR="00485B52" w:rsidRPr="00485B52" w:rsidRDefault="00485B52" w:rsidP="00485B52">
      <w:pPr>
        <w:spacing w:after="0" w:line="240" w:lineRule="auto"/>
        <w:jc w:val="both"/>
        <w:rPr>
          <w:rFonts w:eastAsia="Times New Roman" w:cstheme="minorHAnsi"/>
          <w:color w:val="000000"/>
          <w:sz w:val="16"/>
          <w:szCs w:val="16"/>
          <w:lang w:eastAsia="pl-PL"/>
        </w:rPr>
      </w:pPr>
      <w:r w:rsidRPr="00485B52">
        <w:rPr>
          <w:rFonts w:eastAsia="Times New Roman" w:cstheme="minorHAnsi"/>
          <w:color w:val="000000"/>
          <w:sz w:val="16"/>
          <w:szCs w:val="16"/>
          <w:lang w:eastAsia="pl-PL"/>
        </w:rPr>
        <w:t xml:space="preserve">Administratorem danych osobowych jest Wyższa Szkoła Bankowa we Wrocławiu przy ul. Fabrycznej 29-31. W przypadku pytań dotyczących przetwarzania danych osobowych oraz przysługujących Państwu praw, możecie skontaktować się Państwo się z naszym Inspektorem Ochrony Danych, Rafałem Surowy : </w:t>
      </w:r>
      <w:hyperlink r:id="rId5" w:history="1">
        <w:r w:rsidRPr="00485B52">
          <w:rPr>
            <w:rFonts w:eastAsia="Times New Roman" w:cstheme="minorHAnsi"/>
            <w:color w:val="0563C1"/>
            <w:sz w:val="16"/>
            <w:szCs w:val="16"/>
            <w:u w:val="single"/>
            <w:lang w:eastAsia="pl-PL"/>
          </w:rPr>
          <w:t>iod@wsb.wroclaw.pl</w:t>
        </w:r>
      </w:hyperlink>
      <w:r w:rsidRPr="00485B52">
        <w:rPr>
          <w:rFonts w:eastAsia="Times New Roman" w:cstheme="minorHAnsi"/>
          <w:color w:val="000000"/>
          <w:sz w:val="16"/>
          <w:szCs w:val="16"/>
          <w:lang w:eastAsia="pl-PL"/>
        </w:rPr>
        <w:t>.</w:t>
      </w:r>
    </w:p>
    <w:p w:rsidR="00485B52" w:rsidRPr="00485B52" w:rsidRDefault="00485B52" w:rsidP="00485B52">
      <w:pPr>
        <w:spacing w:after="0" w:line="240" w:lineRule="auto"/>
        <w:rPr>
          <w:rFonts w:eastAsia="Times New Roman" w:cstheme="minorHAnsi"/>
          <w:spacing w:val="-4"/>
          <w:sz w:val="16"/>
          <w:szCs w:val="16"/>
          <w:lang w:eastAsia="pl-PL"/>
        </w:rPr>
      </w:pPr>
      <w:r w:rsidRPr="00485B52">
        <w:rPr>
          <w:rFonts w:eastAsia="Times New Roman" w:cstheme="minorHAnsi"/>
          <w:color w:val="000000"/>
          <w:sz w:val="16"/>
          <w:szCs w:val="16"/>
          <w:lang w:eastAsia="pl-PL"/>
        </w:rPr>
        <w:t xml:space="preserve">Dane osobowe będą przetwarzane w </w:t>
      </w:r>
      <w:r w:rsidRPr="00485B52">
        <w:rPr>
          <w:rFonts w:eastAsia="Times New Roman" w:cstheme="minorHAnsi"/>
          <w:spacing w:val="-4"/>
          <w:sz w:val="16"/>
          <w:szCs w:val="16"/>
          <w:lang w:eastAsia="pl-PL"/>
        </w:rPr>
        <w:t>celu i zakresie niezbędnym do rozpatrzenia i realizacji wniosku o przyznanie świadczeń pomocy materialnej w Wyższej Szkole Bankowej we Wrocławiu.</w:t>
      </w:r>
    </w:p>
    <w:p w:rsidR="00485B52" w:rsidRPr="00485B52" w:rsidRDefault="00485B52" w:rsidP="00485B52">
      <w:pPr>
        <w:autoSpaceDN w:val="0"/>
        <w:spacing w:after="0" w:line="240" w:lineRule="auto"/>
        <w:jc w:val="both"/>
        <w:rPr>
          <w:rFonts w:eastAsia="Times New Roman" w:cstheme="minorHAnsi"/>
          <w:sz w:val="16"/>
          <w:szCs w:val="16"/>
          <w:lang w:eastAsia="pl-PL"/>
        </w:rPr>
      </w:pPr>
      <w:r w:rsidRPr="00485B52">
        <w:rPr>
          <w:rFonts w:eastAsia="Times New Roman" w:cstheme="minorHAnsi"/>
          <w:sz w:val="16"/>
          <w:szCs w:val="16"/>
          <w:lang w:eastAsia="pl-PL"/>
        </w:rPr>
        <w:t>Okres przetwarzania wynosi:</w:t>
      </w:r>
    </w:p>
    <w:p w:rsidR="00485B52" w:rsidRPr="00485B52" w:rsidRDefault="00485B52" w:rsidP="00485B52">
      <w:pPr>
        <w:numPr>
          <w:ilvl w:val="0"/>
          <w:numId w:val="3"/>
        </w:numPr>
        <w:autoSpaceDN w:val="0"/>
        <w:spacing w:after="0" w:line="240" w:lineRule="auto"/>
        <w:ind w:left="567"/>
        <w:contextualSpacing/>
        <w:jc w:val="both"/>
        <w:rPr>
          <w:rFonts w:eastAsia="Times New Roman" w:cstheme="minorHAnsi"/>
          <w:sz w:val="16"/>
          <w:szCs w:val="16"/>
          <w:lang w:eastAsia="pl-PL"/>
        </w:rPr>
      </w:pPr>
      <w:r w:rsidRPr="00485B52">
        <w:rPr>
          <w:rFonts w:eastAsia="Times New Roman" w:cstheme="minorHAnsi"/>
          <w:sz w:val="16"/>
          <w:szCs w:val="16"/>
          <w:lang w:eastAsia="pl-PL"/>
        </w:rPr>
        <w:t xml:space="preserve">W przypadku przyznania pomocy materialnej lub zniżki - </w:t>
      </w:r>
      <w:r w:rsidRPr="00485B52">
        <w:rPr>
          <w:rFonts w:eastAsia="Times New Roman" w:cstheme="minorHAnsi"/>
          <w:color w:val="000000"/>
          <w:sz w:val="16"/>
          <w:szCs w:val="16"/>
          <w:lang w:eastAsia="pl-PL"/>
        </w:rPr>
        <w:t>50 lat od dnia 1 stycznia następującego po dacie ukończenia studiów.</w:t>
      </w:r>
    </w:p>
    <w:p w:rsidR="00485B52" w:rsidRPr="00485B52" w:rsidRDefault="00485B52" w:rsidP="00485B52">
      <w:pPr>
        <w:numPr>
          <w:ilvl w:val="0"/>
          <w:numId w:val="3"/>
        </w:numPr>
        <w:autoSpaceDN w:val="0"/>
        <w:spacing w:after="0" w:line="240" w:lineRule="auto"/>
        <w:ind w:left="567"/>
        <w:contextualSpacing/>
        <w:jc w:val="both"/>
        <w:rPr>
          <w:rFonts w:eastAsia="Times New Roman" w:cstheme="minorHAnsi"/>
          <w:sz w:val="16"/>
          <w:szCs w:val="16"/>
          <w:lang w:eastAsia="pl-PL"/>
        </w:rPr>
      </w:pPr>
      <w:r w:rsidRPr="00485B52">
        <w:rPr>
          <w:rFonts w:eastAsia="Times New Roman" w:cstheme="minorHAnsi"/>
          <w:sz w:val="16"/>
          <w:szCs w:val="16"/>
          <w:lang w:eastAsia="pl-PL"/>
        </w:rPr>
        <w:t xml:space="preserve">W przypadku odrzucenia wniosku o pomocy materialnej lub zniżki -50 </w:t>
      </w:r>
      <w:r w:rsidRPr="00485B52">
        <w:rPr>
          <w:rFonts w:eastAsia="Times New Roman" w:cstheme="minorHAnsi"/>
          <w:color w:val="000000"/>
          <w:sz w:val="16"/>
          <w:szCs w:val="16"/>
          <w:lang w:eastAsia="pl-PL"/>
        </w:rPr>
        <w:t>lat od dnia 1 stycznia następującego po dacie ukończenia studiów.</w:t>
      </w:r>
    </w:p>
    <w:p w:rsidR="00485B52" w:rsidRPr="00485B52" w:rsidRDefault="00485B52" w:rsidP="00485B52">
      <w:pPr>
        <w:spacing w:after="0" w:line="240" w:lineRule="auto"/>
        <w:rPr>
          <w:rFonts w:eastAsia="Times New Roman" w:cstheme="minorHAnsi"/>
          <w:sz w:val="16"/>
          <w:szCs w:val="16"/>
          <w:lang w:eastAsia="pl-PL"/>
        </w:rPr>
      </w:pPr>
      <w:r w:rsidRPr="00485B52">
        <w:rPr>
          <w:rFonts w:eastAsia="Times New Roman" w:cstheme="minorHAnsi"/>
          <w:color w:val="000000"/>
          <w:sz w:val="16"/>
          <w:szCs w:val="16"/>
          <w:lang w:eastAsia="pl-PL"/>
        </w:rPr>
        <w:t>Odbiorcami danych mogą być podmioty współpracujące z Administratorem danych w zakresie niezbędnym do prawidłowego zapewnienia funkcjonowania systemów informatycznych za pomocą których Państwa dane są przetwarzane. Dane mogą być również przekazywane organom publicznym, ale tylko gdy upoważniają ich do tego obowiązujące przepisy.</w:t>
      </w:r>
    </w:p>
    <w:p w:rsidR="00485B52" w:rsidRPr="00485B52" w:rsidRDefault="00485B52" w:rsidP="00485B52">
      <w:pPr>
        <w:spacing w:after="0" w:line="240" w:lineRule="auto"/>
        <w:jc w:val="both"/>
        <w:rPr>
          <w:rFonts w:eastAsia="Times New Roman" w:cstheme="minorHAnsi"/>
          <w:sz w:val="16"/>
          <w:szCs w:val="16"/>
          <w:lang w:eastAsia="pl-PL"/>
        </w:rPr>
      </w:pPr>
      <w:r w:rsidRPr="00485B52">
        <w:rPr>
          <w:rFonts w:eastAsia="Times New Roman" w:cstheme="minorHAnsi"/>
          <w:color w:val="000000"/>
          <w:sz w:val="16"/>
          <w:szCs w:val="16"/>
          <w:lang w:eastAsia="pl-PL"/>
        </w:rPr>
        <w:t>Osobie przysługuje prawo:</w:t>
      </w:r>
    </w:p>
    <w:p w:rsidR="00485B52" w:rsidRPr="00485B52" w:rsidRDefault="00485B52" w:rsidP="00485B52">
      <w:pPr>
        <w:numPr>
          <w:ilvl w:val="0"/>
          <w:numId w:val="1"/>
        </w:numPr>
        <w:autoSpaceDN w:val="0"/>
        <w:spacing w:after="0" w:line="240" w:lineRule="auto"/>
        <w:jc w:val="both"/>
        <w:rPr>
          <w:rFonts w:eastAsia="Times New Roman" w:cstheme="minorHAnsi"/>
          <w:color w:val="000000"/>
          <w:sz w:val="16"/>
          <w:szCs w:val="16"/>
          <w:lang w:eastAsia="pl-PL"/>
        </w:rPr>
      </w:pPr>
      <w:r w:rsidRPr="00485B52">
        <w:rPr>
          <w:rFonts w:eastAsia="Times New Roman" w:cstheme="minorHAnsi"/>
          <w:color w:val="000000"/>
          <w:sz w:val="16"/>
          <w:szCs w:val="16"/>
          <w:lang w:eastAsia="pl-PL"/>
        </w:rPr>
        <w:t xml:space="preserve">dostępu do treści Twoich danych, </w:t>
      </w:r>
    </w:p>
    <w:p w:rsidR="00485B52" w:rsidRPr="00485B52" w:rsidRDefault="00485B52" w:rsidP="00485B52">
      <w:pPr>
        <w:numPr>
          <w:ilvl w:val="0"/>
          <w:numId w:val="1"/>
        </w:numPr>
        <w:autoSpaceDN w:val="0"/>
        <w:spacing w:after="0" w:line="240" w:lineRule="auto"/>
        <w:jc w:val="both"/>
        <w:rPr>
          <w:rFonts w:eastAsia="Times New Roman" w:cstheme="minorHAnsi"/>
          <w:color w:val="000000"/>
          <w:sz w:val="16"/>
          <w:szCs w:val="16"/>
          <w:lang w:eastAsia="pl-PL"/>
        </w:rPr>
      </w:pPr>
      <w:r w:rsidRPr="00485B52">
        <w:rPr>
          <w:rFonts w:eastAsia="Times New Roman" w:cstheme="minorHAnsi"/>
          <w:color w:val="000000"/>
          <w:sz w:val="16"/>
          <w:szCs w:val="16"/>
          <w:lang w:eastAsia="pl-PL"/>
        </w:rPr>
        <w:t>do sprostowania Twoich danych,</w:t>
      </w:r>
    </w:p>
    <w:p w:rsidR="00485B52" w:rsidRPr="00485B52" w:rsidRDefault="00485B52" w:rsidP="00485B52">
      <w:pPr>
        <w:numPr>
          <w:ilvl w:val="0"/>
          <w:numId w:val="2"/>
        </w:numPr>
        <w:autoSpaceDN w:val="0"/>
        <w:spacing w:after="0" w:line="240" w:lineRule="auto"/>
        <w:ind w:left="714" w:hanging="357"/>
        <w:jc w:val="both"/>
        <w:rPr>
          <w:rFonts w:eastAsia="Times New Roman" w:cstheme="minorHAnsi"/>
          <w:color w:val="000000"/>
          <w:sz w:val="16"/>
          <w:szCs w:val="16"/>
          <w:lang w:eastAsia="pl-PL"/>
        </w:rPr>
      </w:pPr>
      <w:r w:rsidRPr="00485B52">
        <w:rPr>
          <w:rFonts w:eastAsia="Times New Roman" w:cstheme="minorHAnsi"/>
          <w:color w:val="000000"/>
          <w:sz w:val="16"/>
          <w:szCs w:val="16"/>
          <w:lang w:eastAsia="pl-PL"/>
        </w:rPr>
        <w:t>do usunięcia Twoich danych, do ograniczenia przetwarzania Twoich danych,</w:t>
      </w:r>
    </w:p>
    <w:p w:rsidR="00485B52" w:rsidRPr="00485B52" w:rsidRDefault="00485B52" w:rsidP="00485B52">
      <w:pPr>
        <w:numPr>
          <w:ilvl w:val="0"/>
          <w:numId w:val="2"/>
        </w:numPr>
        <w:autoSpaceDN w:val="0"/>
        <w:spacing w:after="0" w:line="240" w:lineRule="auto"/>
        <w:ind w:left="714" w:hanging="357"/>
        <w:jc w:val="both"/>
        <w:rPr>
          <w:rFonts w:eastAsia="Times New Roman" w:cstheme="minorHAnsi"/>
          <w:color w:val="000000"/>
          <w:sz w:val="16"/>
          <w:szCs w:val="16"/>
          <w:lang w:eastAsia="pl-PL"/>
        </w:rPr>
      </w:pPr>
      <w:r w:rsidRPr="00485B52">
        <w:rPr>
          <w:rFonts w:eastAsia="Times New Roman" w:cstheme="minorHAnsi"/>
          <w:color w:val="000000"/>
          <w:sz w:val="16"/>
          <w:szCs w:val="16"/>
          <w:lang w:eastAsia="pl-PL"/>
        </w:rPr>
        <w:t xml:space="preserve">do wniesienia sprzeciwu wobec przetwarzania danych, </w:t>
      </w:r>
    </w:p>
    <w:p w:rsidR="00485B52" w:rsidRPr="00485B52" w:rsidRDefault="00485B52" w:rsidP="00485B52">
      <w:pPr>
        <w:numPr>
          <w:ilvl w:val="0"/>
          <w:numId w:val="2"/>
        </w:numPr>
        <w:autoSpaceDN w:val="0"/>
        <w:spacing w:after="0" w:line="240" w:lineRule="auto"/>
        <w:ind w:left="714" w:hanging="357"/>
        <w:jc w:val="both"/>
        <w:rPr>
          <w:rFonts w:eastAsia="Times New Roman" w:cstheme="minorHAnsi"/>
          <w:color w:val="000000"/>
          <w:sz w:val="16"/>
          <w:szCs w:val="16"/>
          <w:lang w:eastAsia="pl-PL"/>
        </w:rPr>
      </w:pPr>
      <w:r w:rsidRPr="00485B52">
        <w:rPr>
          <w:rFonts w:eastAsia="Times New Roman" w:cstheme="minorHAnsi"/>
          <w:color w:val="000000"/>
          <w:sz w:val="16"/>
          <w:szCs w:val="16"/>
          <w:lang w:eastAsia="pl-PL"/>
        </w:rPr>
        <w:t xml:space="preserve">do przenoszenia danych, </w:t>
      </w:r>
    </w:p>
    <w:p w:rsidR="00485B52" w:rsidRPr="00485B52" w:rsidRDefault="00485B52" w:rsidP="00485B52">
      <w:pPr>
        <w:numPr>
          <w:ilvl w:val="0"/>
          <w:numId w:val="2"/>
        </w:numPr>
        <w:autoSpaceDN w:val="0"/>
        <w:spacing w:after="0" w:line="240" w:lineRule="auto"/>
        <w:ind w:left="714" w:hanging="357"/>
        <w:jc w:val="both"/>
        <w:rPr>
          <w:rFonts w:eastAsia="Times New Roman" w:cstheme="minorHAnsi"/>
          <w:color w:val="000000"/>
          <w:sz w:val="16"/>
          <w:szCs w:val="16"/>
          <w:lang w:eastAsia="pl-PL"/>
        </w:rPr>
      </w:pPr>
      <w:r w:rsidRPr="00485B52">
        <w:rPr>
          <w:rFonts w:eastAsia="Times New Roman" w:cstheme="minorHAnsi"/>
          <w:color w:val="000000"/>
          <w:sz w:val="16"/>
          <w:szCs w:val="16"/>
          <w:lang w:eastAsia="pl-PL"/>
        </w:rPr>
        <w:t>do cofnięcia zgody w dowolnym momencie. Cofnięcie zgody nie wpływa na przetwarzanie danych dokonywane przez nas przed jej cofnięciem.  </w:t>
      </w:r>
    </w:p>
    <w:p w:rsidR="00485B52" w:rsidRPr="00485B52" w:rsidRDefault="00485B52" w:rsidP="00485B52">
      <w:pPr>
        <w:spacing w:after="0" w:line="240" w:lineRule="auto"/>
        <w:jc w:val="both"/>
        <w:rPr>
          <w:rFonts w:eastAsia="Times New Roman" w:cstheme="minorHAnsi"/>
          <w:sz w:val="16"/>
          <w:szCs w:val="16"/>
          <w:lang w:eastAsia="pl-PL"/>
        </w:rPr>
      </w:pPr>
      <w:r w:rsidRPr="00485B52">
        <w:rPr>
          <w:rFonts w:eastAsia="Times New Roman" w:cstheme="minorHAnsi"/>
          <w:color w:val="000000"/>
          <w:sz w:val="16"/>
          <w:szCs w:val="16"/>
          <w:lang w:eastAsia="pl-PL"/>
        </w:rPr>
        <w:t>Osobie przysługuje również prawo wniesienia skargi do organu nadzorczego, gdy uzna, że przetwarzanie  jej danych osobowych narusza przepisy obowiązującego prawa.</w:t>
      </w:r>
    </w:p>
    <w:p w:rsidR="00485B52" w:rsidRPr="00485B52" w:rsidRDefault="00485B52" w:rsidP="00485B52">
      <w:pPr>
        <w:spacing w:after="0" w:line="240" w:lineRule="auto"/>
        <w:jc w:val="both"/>
        <w:rPr>
          <w:rFonts w:eastAsia="Times New Roman" w:cstheme="minorHAnsi"/>
          <w:sz w:val="16"/>
          <w:szCs w:val="16"/>
          <w:lang w:eastAsia="pl-PL"/>
        </w:rPr>
      </w:pPr>
      <w:r w:rsidRPr="00485B52">
        <w:rPr>
          <w:rFonts w:eastAsia="Times New Roman" w:cstheme="minorHAnsi"/>
          <w:color w:val="000000"/>
          <w:sz w:val="16"/>
          <w:szCs w:val="16"/>
          <w:lang w:eastAsia="pl-PL"/>
        </w:rPr>
        <w:t>Podanie danych osobowych jest dobrowolne, jednakże odmowa ich podania uniemożliwi prawidłowe złożenie wniosku.</w:t>
      </w:r>
      <w:r w:rsidRPr="00485B52">
        <w:rPr>
          <w:rFonts w:eastAsia="Times New Roman" w:cstheme="minorHAnsi"/>
          <w:i/>
          <w:iCs/>
          <w:color w:val="FF0000"/>
          <w:sz w:val="16"/>
          <w:szCs w:val="16"/>
          <w:lang w:eastAsia="pl-PL"/>
        </w:rPr>
        <w:t xml:space="preserve">  </w:t>
      </w:r>
      <w:r w:rsidRPr="00485B52">
        <w:rPr>
          <w:rFonts w:eastAsia="Times New Roman" w:cstheme="minorHAnsi"/>
          <w:i/>
          <w:iCs/>
          <w:color w:val="FF0000"/>
          <w:sz w:val="16"/>
          <w:szCs w:val="16"/>
          <w:lang w:eastAsia="pl-PL"/>
        </w:rPr>
        <w:tab/>
      </w:r>
      <w:r w:rsidRPr="00485B52">
        <w:rPr>
          <w:rFonts w:eastAsia="Times New Roman" w:cstheme="minorHAnsi"/>
          <w:i/>
          <w:iCs/>
          <w:color w:val="FF0000"/>
          <w:sz w:val="16"/>
          <w:szCs w:val="16"/>
          <w:lang w:eastAsia="pl-PL"/>
        </w:rPr>
        <w:tab/>
      </w:r>
      <w:r w:rsidRPr="00485B52">
        <w:rPr>
          <w:rFonts w:eastAsia="Times New Roman" w:cstheme="minorHAnsi"/>
          <w:i/>
          <w:iCs/>
          <w:color w:val="FF0000"/>
          <w:sz w:val="16"/>
          <w:szCs w:val="16"/>
          <w:lang w:eastAsia="pl-PL"/>
        </w:rPr>
        <w:tab/>
      </w:r>
      <w:r w:rsidRPr="00485B52">
        <w:rPr>
          <w:rFonts w:eastAsia="Times New Roman" w:cstheme="minorHAnsi"/>
          <w:i/>
          <w:iCs/>
          <w:color w:val="FF0000"/>
          <w:sz w:val="16"/>
          <w:szCs w:val="16"/>
          <w:lang w:eastAsia="pl-PL"/>
        </w:rPr>
        <w:tab/>
      </w:r>
      <w:r w:rsidRPr="00485B52">
        <w:rPr>
          <w:rFonts w:eastAsia="Times New Roman" w:cstheme="minorHAnsi"/>
          <w:i/>
          <w:iCs/>
          <w:color w:val="FF0000"/>
          <w:sz w:val="16"/>
          <w:szCs w:val="16"/>
          <w:lang w:eastAsia="pl-PL"/>
        </w:rPr>
        <w:tab/>
      </w:r>
      <w:r w:rsidRPr="00485B52">
        <w:rPr>
          <w:rFonts w:eastAsia="Times New Roman" w:cstheme="minorHAnsi"/>
          <w:color w:val="FF0000"/>
          <w:sz w:val="16"/>
          <w:szCs w:val="16"/>
          <w:lang w:eastAsia="pl-PL"/>
        </w:rPr>
        <w:tab/>
      </w:r>
      <w:r w:rsidRPr="00485B52">
        <w:rPr>
          <w:rFonts w:eastAsia="Times New Roman" w:cstheme="minorHAnsi"/>
          <w:color w:val="FF0000"/>
          <w:sz w:val="16"/>
          <w:szCs w:val="16"/>
          <w:lang w:eastAsia="pl-PL"/>
        </w:rPr>
        <w:tab/>
      </w:r>
      <w:r w:rsidRPr="00485B52">
        <w:rPr>
          <w:rFonts w:eastAsia="Times New Roman" w:cstheme="minorHAnsi"/>
          <w:color w:val="FF0000"/>
          <w:sz w:val="16"/>
          <w:szCs w:val="16"/>
          <w:lang w:eastAsia="pl-PL"/>
        </w:rPr>
        <w:tab/>
        <w:t xml:space="preserve">  </w:t>
      </w:r>
      <w:r w:rsidRPr="00485B52">
        <w:rPr>
          <w:rFonts w:eastAsia="Times New Roman" w:cstheme="minorHAnsi"/>
          <w:color w:val="FF0000"/>
          <w:sz w:val="16"/>
          <w:szCs w:val="16"/>
          <w:lang w:eastAsia="pl-PL"/>
        </w:rPr>
        <w:tab/>
      </w:r>
    </w:p>
    <w:p w:rsidR="00485B52" w:rsidRPr="00485B52" w:rsidRDefault="00485B52" w:rsidP="00485B52">
      <w:pPr>
        <w:autoSpaceDE w:val="0"/>
        <w:autoSpaceDN w:val="0"/>
        <w:adjustRightInd w:val="0"/>
        <w:spacing w:after="0" w:line="240" w:lineRule="auto"/>
        <w:ind w:left="6372" w:firstLine="708"/>
        <w:jc w:val="both"/>
        <w:rPr>
          <w:rFonts w:eastAsia="Times New Roman" w:cstheme="minorHAnsi"/>
          <w:sz w:val="16"/>
          <w:szCs w:val="16"/>
          <w:lang w:eastAsia="pl-PL"/>
        </w:rPr>
      </w:pPr>
      <w:r w:rsidRPr="00485B52">
        <w:rPr>
          <w:rFonts w:eastAsia="Times New Roman" w:cstheme="minorHAnsi"/>
          <w:sz w:val="16"/>
          <w:szCs w:val="16"/>
          <w:lang w:eastAsia="pl-PL"/>
        </w:rPr>
        <w:t>...........................................</w:t>
      </w:r>
    </w:p>
    <w:p w:rsidR="00485B52" w:rsidRPr="00485B52" w:rsidRDefault="00485B52" w:rsidP="00485B52">
      <w:pPr>
        <w:tabs>
          <w:tab w:val="left" w:pos="8505"/>
        </w:tabs>
        <w:spacing w:after="0" w:line="240" w:lineRule="auto"/>
        <w:jc w:val="both"/>
        <w:rPr>
          <w:rFonts w:eastAsia="Times New Roman" w:cstheme="minorHAnsi"/>
          <w:sz w:val="16"/>
          <w:szCs w:val="16"/>
          <w:lang w:eastAsia="pl-PL"/>
        </w:rPr>
      </w:pPr>
      <w:r w:rsidRPr="00485B52">
        <w:rPr>
          <w:rFonts w:eastAsia="Times New Roman" w:cstheme="minorHAnsi"/>
          <w:sz w:val="16"/>
          <w:szCs w:val="16"/>
          <w:lang w:eastAsia="pl-PL"/>
        </w:rPr>
        <w:t xml:space="preserve">                                                                                                                                           </w:t>
      </w:r>
      <w:r w:rsidRPr="00485B52">
        <w:rPr>
          <w:rFonts w:eastAsia="Times New Roman" w:cstheme="minorHAnsi"/>
          <w:sz w:val="16"/>
          <w:szCs w:val="16"/>
          <w:lang w:eastAsia="pl-PL"/>
        </w:rPr>
        <w:t xml:space="preserve">                            </w:t>
      </w:r>
      <w:r w:rsidRPr="00485B52">
        <w:rPr>
          <w:rFonts w:eastAsia="Times New Roman" w:cstheme="minorHAnsi"/>
          <w:sz w:val="16"/>
          <w:szCs w:val="16"/>
          <w:lang w:eastAsia="pl-PL"/>
        </w:rPr>
        <w:t xml:space="preserve">               data i podpis studenta</w:t>
      </w:r>
      <w:bookmarkStart w:id="0" w:name="_GoBack"/>
      <w:bookmarkEnd w:id="0"/>
    </w:p>
    <w:sectPr w:rsidR="00485B52" w:rsidRPr="00485B52" w:rsidSect="00485B5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0098"/>
    <w:multiLevelType w:val="multilevel"/>
    <w:tmpl w:val="7E169140"/>
    <w:lvl w:ilvl="0">
      <w:start w:val="1"/>
      <w:numFmt w:val="bullet"/>
      <w:lvlText w:val=""/>
      <w:lvlJc w:val="left"/>
      <w:pPr>
        <w:tabs>
          <w:tab w:val="num" w:pos="720"/>
        </w:tabs>
        <w:ind w:left="720" w:hanging="360"/>
      </w:pPr>
      <w:rPr>
        <w:rFonts w:ascii="Symbol" w:hAnsi="Symbol" w:hint="default"/>
        <w:sz w:val="14"/>
        <w:szCs w:val="1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932CD"/>
    <w:multiLevelType w:val="hybridMultilevel"/>
    <w:tmpl w:val="431863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1080470"/>
    <w:multiLevelType w:val="hybridMultilevel"/>
    <w:tmpl w:val="CCF2E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8029E9"/>
    <w:multiLevelType w:val="hybridMultilevel"/>
    <w:tmpl w:val="402AEC7C"/>
    <w:lvl w:ilvl="0" w:tplc="2ACC2E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52"/>
    <w:rsid w:val="00485B52"/>
    <w:rsid w:val="006F3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CB08"/>
  <w15:chartTrackingRefBased/>
  <w15:docId w15:val="{70201DD6-E6A5-4247-87BF-826DB9A1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wsb.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724</Words>
  <Characters>4349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Szczypel</dc:creator>
  <cp:keywords/>
  <dc:description/>
  <cp:lastModifiedBy>Iwona Szczypel</cp:lastModifiedBy>
  <cp:revision>1</cp:revision>
  <dcterms:created xsi:type="dcterms:W3CDTF">2019-11-26T14:04:00Z</dcterms:created>
  <dcterms:modified xsi:type="dcterms:W3CDTF">2019-11-26T14:05:00Z</dcterms:modified>
</cp:coreProperties>
</file>