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368F" w14:textId="0B46DE35" w:rsidR="000805F6" w:rsidRPr="003B284B" w:rsidRDefault="000805F6" w:rsidP="000805F6">
      <w:pPr>
        <w:tabs>
          <w:tab w:val="left" w:pos="426"/>
        </w:tabs>
        <w:jc w:val="right"/>
        <w:rPr>
          <w:rFonts w:ascii="Garamond" w:hAnsi="Garamond"/>
        </w:rPr>
      </w:pPr>
      <w:r w:rsidRPr="003B284B">
        <w:rPr>
          <w:rFonts w:ascii="Garamond" w:hAnsi="Garamond"/>
        </w:rPr>
        <w:t>Załącznik nr 4</w:t>
      </w:r>
    </w:p>
    <w:p w14:paraId="71A7DD73" w14:textId="77777777" w:rsidR="000805F6" w:rsidRPr="003B284B" w:rsidRDefault="000805F6" w:rsidP="000805F6">
      <w:pPr>
        <w:spacing w:line="0" w:lineRule="atLeast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 xml:space="preserve">UMOWA UCZESTNICTWA W PROJEKCIE </w:t>
      </w:r>
    </w:p>
    <w:p w14:paraId="4FE778EA" w14:textId="77777777" w:rsidR="000805F6" w:rsidRPr="003B284B" w:rsidRDefault="000805F6" w:rsidP="000805F6">
      <w:pPr>
        <w:spacing w:line="0" w:lineRule="atLeast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>„ZINTEGROWANI - KOMPLEKSOWY PROGRAM ROZWOJU WYŻSZEJ SZKOŁY BANKOWEJ W TORUNIU”</w:t>
      </w:r>
    </w:p>
    <w:p w14:paraId="7E1697D3" w14:textId="77777777" w:rsidR="000805F6" w:rsidRPr="003B284B" w:rsidRDefault="000805F6" w:rsidP="000805F6">
      <w:pPr>
        <w:spacing w:line="235" w:lineRule="exact"/>
        <w:rPr>
          <w:rFonts w:ascii="Garamond" w:hAnsi="Garamond"/>
          <w:sz w:val="22"/>
          <w:szCs w:val="22"/>
        </w:rPr>
      </w:pPr>
    </w:p>
    <w:p w14:paraId="43CB6C4B" w14:textId="77777777" w:rsidR="000805F6" w:rsidRPr="003B284B" w:rsidRDefault="000805F6" w:rsidP="000805F6">
      <w:pPr>
        <w:spacing w:after="120" w:line="0" w:lineRule="atLeast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>zawarta dnia ……………………. w Toruniu, pomiędzy:</w:t>
      </w:r>
    </w:p>
    <w:p w14:paraId="6E064FC9" w14:textId="002A5488" w:rsidR="000805F6" w:rsidRPr="003B284B" w:rsidRDefault="000805F6" w:rsidP="003F5955">
      <w:pPr>
        <w:numPr>
          <w:ilvl w:val="0"/>
          <w:numId w:val="25"/>
        </w:numPr>
        <w:tabs>
          <w:tab w:val="left" w:pos="284"/>
        </w:tabs>
        <w:spacing w:line="302" w:lineRule="auto"/>
        <w:ind w:left="284" w:right="40" w:hanging="284"/>
        <w:jc w:val="both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 xml:space="preserve">Wyższą Szkołą Bankową z siedzibą w Toruniu </w:t>
      </w:r>
      <w:r w:rsidRPr="003B284B">
        <w:rPr>
          <w:rFonts w:ascii="Garamond" w:eastAsia="Garamond" w:hAnsi="Garamond"/>
          <w:sz w:val="22"/>
          <w:szCs w:val="22"/>
        </w:rPr>
        <w:t>(kod pocztowy 87-100), przy ulicy</w:t>
      </w:r>
      <w:r w:rsidRPr="003B284B">
        <w:rPr>
          <w:rFonts w:ascii="Garamond" w:eastAsia="Garamond" w:hAnsi="Garamond"/>
          <w:b/>
          <w:sz w:val="22"/>
          <w:szCs w:val="22"/>
        </w:rPr>
        <w:t xml:space="preserve"> </w:t>
      </w:r>
      <w:r w:rsidRPr="003B284B">
        <w:rPr>
          <w:rFonts w:ascii="Garamond" w:eastAsia="Garamond" w:hAnsi="Garamond"/>
          <w:sz w:val="22"/>
          <w:szCs w:val="22"/>
        </w:rPr>
        <w:t xml:space="preserve">Młodzieżowej 31a wpisaną do ewidencji uczelni niepublicznych prowadzonej przez Ministra Nauki i Szkolnictwa Wyższego, pod numerem 148, NIP 956 19 37 370, REGON 871092619, reprezentowaną przez </w:t>
      </w:r>
      <w:r w:rsidRPr="003B284B">
        <w:rPr>
          <w:rFonts w:ascii="Garamond" w:eastAsia="Garamond" w:hAnsi="Garamond"/>
          <w:b/>
          <w:sz w:val="22"/>
          <w:szCs w:val="22"/>
        </w:rPr>
        <w:t>dr Jacka Wójcika – Wicekanclerza WSB</w:t>
      </w:r>
      <w:r w:rsidRPr="003B284B">
        <w:rPr>
          <w:rFonts w:ascii="Garamond" w:eastAsia="Garamond" w:hAnsi="Garamond"/>
          <w:sz w:val="22"/>
          <w:szCs w:val="22"/>
        </w:rPr>
        <w:t xml:space="preserve"> działającego na podstawie pełnomocnictwa udzielonego przez Kanclerza WSB,</w:t>
      </w:r>
    </w:p>
    <w:p w14:paraId="032FCA5C" w14:textId="77777777" w:rsidR="000805F6" w:rsidRPr="003B284B" w:rsidRDefault="000805F6" w:rsidP="000805F6">
      <w:pPr>
        <w:spacing w:line="14" w:lineRule="exact"/>
        <w:rPr>
          <w:rFonts w:ascii="Garamond" w:eastAsia="Garamond" w:hAnsi="Garamond"/>
          <w:sz w:val="22"/>
          <w:szCs w:val="22"/>
        </w:rPr>
      </w:pPr>
    </w:p>
    <w:p w14:paraId="5B72D41B" w14:textId="77777777" w:rsidR="000805F6" w:rsidRPr="003B284B" w:rsidRDefault="000805F6" w:rsidP="000805F6">
      <w:pPr>
        <w:spacing w:after="120" w:line="0" w:lineRule="atLeast"/>
        <w:ind w:left="284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 xml:space="preserve">zwaną dalej </w:t>
      </w:r>
      <w:r w:rsidRPr="003B284B">
        <w:rPr>
          <w:rFonts w:ascii="Garamond" w:eastAsia="Garamond" w:hAnsi="Garamond"/>
          <w:b/>
          <w:sz w:val="22"/>
          <w:szCs w:val="22"/>
        </w:rPr>
        <w:t>Uczelnią</w:t>
      </w:r>
      <w:r w:rsidRPr="003B284B">
        <w:rPr>
          <w:rFonts w:ascii="Garamond" w:eastAsia="Garamond" w:hAnsi="Garamond"/>
          <w:sz w:val="22"/>
          <w:szCs w:val="22"/>
        </w:rPr>
        <w:t xml:space="preserve">, </w:t>
      </w:r>
    </w:p>
    <w:p w14:paraId="5F4001DA" w14:textId="77777777" w:rsidR="000805F6" w:rsidRPr="003B284B" w:rsidRDefault="000805F6" w:rsidP="000805F6">
      <w:pPr>
        <w:spacing w:after="120" w:line="0" w:lineRule="atLeast"/>
        <w:ind w:left="284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>a</w:t>
      </w:r>
      <w:bookmarkStart w:id="0" w:name="_GoBack"/>
      <w:bookmarkEnd w:id="0"/>
    </w:p>
    <w:p w14:paraId="3593E435" w14:textId="77777777" w:rsidR="000805F6" w:rsidRPr="003B284B" w:rsidRDefault="000805F6" w:rsidP="000805F6">
      <w:pPr>
        <w:spacing w:line="121" w:lineRule="exact"/>
        <w:rPr>
          <w:rFonts w:ascii="Garamond" w:eastAsia="Garamond" w:hAnsi="Garamond"/>
          <w:sz w:val="22"/>
          <w:szCs w:val="22"/>
        </w:rPr>
      </w:pPr>
    </w:p>
    <w:p w14:paraId="05A6A132" w14:textId="7CC0ED8B" w:rsidR="000805F6" w:rsidRPr="003B284B" w:rsidRDefault="000805F6" w:rsidP="003F5955">
      <w:pPr>
        <w:numPr>
          <w:ilvl w:val="0"/>
          <w:numId w:val="26"/>
        </w:numPr>
        <w:tabs>
          <w:tab w:val="left" w:pos="720"/>
        </w:tabs>
        <w:spacing w:line="277" w:lineRule="auto"/>
        <w:ind w:left="284" w:right="40" w:hanging="284"/>
        <w:jc w:val="both"/>
        <w:rPr>
          <w:rFonts w:ascii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>…………………………………………………</w:t>
      </w:r>
      <w:r w:rsidR="00C432E3" w:rsidRPr="003B284B">
        <w:rPr>
          <w:rFonts w:ascii="Garamond" w:eastAsia="Garamond" w:hAnsi="Garamond"/>
          <w:sz w:val="22"/>
          <w:szCs w:val="22"/>
        </w:rPr>
        <w:t>……………(PESEL:………………..…………</w:t>
      </w:r>
      <w:r w:rsidRPr="003B284B">
        <w:rPr>
          <w:rFonts w:ascii="Garamond" w:eastAsia="Garamond" w:hAnsi="Garamond"/>
          <w:sz w:val="22"/>
          <w:szCs w:val="22"/>
        </w:rPr>
        <w:t>.), studentem Wyższej Szkoły Bankowej w Toruniu</w:t>
      </w:r>
    </w:p>
    <w:p w14:paraId="6482A9C4" w14:textId="77777777" w:rsidR="000805F6" w:rsidRPr="003B284B" w:rsidRDefault="000805F6" w:rsidP="005C5931">
      <w:pPr>
        <w:spacing w:after="120" w:line="276" w:lineRule="auto"/>
        <w:ind w:left="284" w:right="40"/>
        <w:jc w:val="both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 xml:space="preserve">zwanym dalej </w:t>
      </w:r>
      <w:r w:rsidRPr="003B284B">
        <w:rPr>
          <w:rFonts w:ascii="Garamond" w:eastAsia="Garamond" w:hAnsi="Garamond"/>
          <w:b/>
          <w:sz w:val="22"/>
          <w:szCs w:val="22"/>
        </w:rPr>
        <w:t>Uczestnikiem/Uczestniczką</w:t>
      </w:r>
      <w:r w:rsidRPr="003B284B">
        <w:rPr>
          <w:rFonts w:ascii="Garamond" w:eastAsia="Garamond" w:hAnsi="Garamond"/>
          <w:sz w:val="22"/>
          <w:szCs w:val="22"/>
        </w:rPr>
        <w:t>,</w:t>
      </w:r>
    </w:p>
    <w:p w14:paraId="3BD9DCBF" w14:textId="73B0D184" w:rsidR="000805F6" w:rsidRPr="003B284B" w:rsidRDefault="000805F6" w:rsidP="003B284B">
      <w:pPr>
        <w:tabs>
          <w:tab w:val="left" w:pos="720"/>
        </w:tabs>
        <w:spacing w:line="277" w:lineRule="auto"/>
        <w:ind w:left="284" w:right="40"/>
        <w:jc w:val="both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 xml:space="preserve">zwanymi łącznie również </w:t>
      </w:r>
      <w:r w:rsidRPr="003B284B">
        <w:rPr>
          <w:rFonts w:ascii="Garamond" w:eastAsia="Garamond" w:hAnsi="Garamond"/>
          <w:b/>
          <w:sz w:val="22"/>
          <w:szCs w:val="22"/>
        </w:rPr>
        <w:t>Stronami</w:t>
      </w:r>
      <w:r w:rsidRPr="003B284B">
        <w:rPr>
          <w:rFonts w:ascii="Garamond" w:eastAsia="Garamond" w:hAnsi="Garamond"/>
          <w:sz w:val="22"/>
          <w:szCs w:val="22"/>
        </w:rPr>
        <w:t>.</w:t>
      </w:r>
    </w:p>
    <w:p w14:paraId="2FF667A0" w14:textId="77777777" w:rsidR="000805F6" w:rsidRPr="003B284B" w:rsidRDefault="000805F6" w:rsidP="000805F6">
      <w:pPr>
        <w:tabs>
          <w:tab w:val="left" w:pos="720"/>
        </w:tabs>
        <w:spacing w:line="277" w:lineRule="auto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>§ 1</w:t>
      </w:r>
    </w:p>
    <w:p w14:paraId="1AF22F9B" w14:textId="1D7B1898" w:rsidR="000805F6" w:rsidRPr="003B284B" w:rsidRDefault="000805F6" w:rsidP="003F5955">
      <w:pPr>
        <w:pStyle w:val="Akapitzlist"/>
        <w:numPr>
          <w:ilvl w:val="0"/>
          <w:numId w:val="28"/>
        </w:numPr>
        <w:tabs>
          <w:tab w:val="left" w:pos="720"/>
        </w:tabs>
        <w:spacing w:after="120"/>
        <w:ind w:left="357" w:right="40" w:hanging="357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 xml:space="preserve">Niniejsza umowa </w:t>
      </w:r>
      <w:r w:rsidR="005C5931" w:rsidRPr="003B284B">
        <w:rPr>
          <w:rFonts w:ascii="Garamond" w:eastAsia="Garamond" w:hAnsi="Garamond" w:cs="Arial"/>
        </w:rPr>
        <w:t>została zawarta</w:t>
      </w:r>
      <w:r w:rsidRPr="003B284B">
        <w:rPr>
          <w:rFonts w:ascii="Garamond" w:eastAsia="Garamond" w:hAnsi="Garamond" w:cs="Arial"/>
        </w:rPr>
        <w:t xml:space="preserve"> w ramach projektu „Zintegrowani - Kompleksowy Program Rozwoju Wyższej Szkoły Bankowej w Toruniu”, zwanego dalej Projektem, współfinansowanego ze środków Unii Europejskiej w ramach Europejskiego Funduszu Społecznego, Program Operacyjny Wiedza Edukacja Rozwój, Oś Priorytetowa III. Szkolnictwo Wyższe dla gospodarki i rozwoju, Działanie 3.5 Kompleksowe programy szkół wyższych.</w:t>
      </w:r>
    </w:p>
    <w:p w14:paraId="581915EA" w14:textId="506F3329" w:rsidR="000805F6" w:rsidRPr="003B284B" w:rsidRDefault="000805F6" w:rsidP="003F5955">
      <w:pPr>
        <w:pStyle w:val="Akapitzlist"/>
        <w:numPr>
          <w:ilvl w:val="0"/>
          <w:numId w:val="28"/>
        </w:numPr>
        <w:tabs>
          <w:tab w:val="left" w:pos="720"/>
        </w:tabs>
        <w:spacing w:after="120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 xml:space="preserve">Termin realizacji </w:t>
      </w:r>
      <w:r w:rsidR="005C5931" w:rsidRPr="003B284B">
        <w:rPr>
          <w:rFonts w:ascii="Garamond" w:eastAsia="Garamond" w:hAnsi="Garamond" w:cs="Arial"/>
        </w:rPr>
        <w:t>p</w:t>
      </w:r>
      <w:r w:rsidRPr="003B284B">
        <w:rPr>
          <w:rFonts w:ascii="Garamond" w:eastAsia="Garamond" w:hAnsi="Garamond" w:cs="Arial"/>
        </w:rPr>
        <w:t>rojektu: od 01.05.2018 r. do 30.04.2022 r.</w:t>
      </w:r>
    </w:p>
    <w:p w14:paraId="556A8C38" w14:textId="77777777" w:rsidR="000805F6" w:rsidRPr="003B284B" w:rsidRDefault="000805F6" w:rsidP="000805F6">
      <w:pPr>
        <w:tabs>
          <w:tab w:val="left" w:pos="720"/>
        </w:tabs>
        <w:spacing w:line="277" w:lineRule="auto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>§ 2</w:t>
      </w:r>
    </w:p>
    <w:p w14:paraId="739234DB" w14:textId="2F3ED7AB" w:rsidR="000805F6" w:rsidRPr="003B284B" w:rsidRDefault="000805F6" w:rsidP="003F5955">
      <w:pPr>
        <w:pStyle w:val="Akapitzlist"/>
        <w:numPr>
          <w:ilvl w:val="0"/>
          <w:numId w:val="29"/>
        </w:numPr>
        <w:tabs>
          <w:tab w:val="left" w:pos="720"/>
        </w:tabs>
        <w:spacing w:after="12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 xml:space="preserve">Niniejsza Umowa określa zasady uczestnictwa w </w:t>
      </w:r>
      <w:r w:rsidR="005C5931" w:rsidRPr="003B284B">
        <w:rPr>
          <w:rFonts w:ascii="Garamond" w:eastAsia="Garamond" w:hAnsi="Garamond" w:cs="Arial"/>
        </w:rPr>
        <w:t>p</w:t>
      </w:r>
      <w:r w:rsidRPr="003B284B">
        <w:rPr>
          <w:rFonts w:ascii="Garamond" w:eastAsia="Garamond" w:hAnsi="Garamond" w:cs="Arial"/>
        </w:rPr>
        <w:t>rojekcie „Zintegrowani - Kompleksowy Program Rozwoju Wyższej Szkoły Bankowej w Toruniu”.</w:t>
      </w:r>
    </w:p>
    <w:p w14:paraId="4B02A0B5" w14:textId="18E47FD5" w:rsidR="000805F6" w:rsidRPr="003B284B" w:rsidRDefault="000805F6" w:rsidP="003F5955">
      <w:pPr>
        <w:pStyle w:val="Akapitzlist"/>
        <w:numPr>
          <w:ilvl w:val="0"/>
          <w:numId w:val="29"/>
        </w:numPr>
        <w:tabs>
          <w:tab w:val="left" w:pos="720"/>
        </w:tabs>
        <w:spacing w:after="120"/>
        <w:ind w:left="357" w:right="40" w:hanging="357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 xml:space="preserve">Udział w </w:t>
      </w:r>
      <w:r w:rsidR="005C5931" w:rsidRPr="003B284B">
        <w:rPr>
          <w:rFonts w:ascii="Garamond" w:eastAsia="Garamond" w:hAnsi="Garamond" w:cs="Arial"/>
        </w:rPr>
        <w:t>p</w:t>
      </w:r>
      <w:r w:rsidRPr="003B284B">
        <w:rPr>
          <w:rFonts w:ascii="Garamond" w:eastAsia="Garamond" w:hAnsi="Garamond" w:cs="Arial"/>
        </w:rPr>
        <w:t>rojekcie jest bezpłatny.</w:t>
      </w:r>
    </w:p>
    <w:p w14:paraId="3EDC1001" w14:textId="1108D783" w:rsidR="000805F6" w:rsidRPr="003B284B" w:rsidRDefault="000805F6" w:rsidP="003F5955">
      <w:pPr>
        <w:pStyle w:val="Akapitzlist"/>
        <w:numPr>
          <w:ilvl w:val="0"/>
          <w:numId w:val="29"/>
        </w:numPr>
        <w:tabs>
          <w:tab w:val="left" w:pos="720"/>
        </w:tabs>
        <w:spacing w:after="120"/>
        <w:ind w:left="357" w:right="40" w:hanging="357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Umowa zostaje zawarta na okres realizacji projektu, o którym mowa w § 1 ust. 2.</w:t>
      </w:r>
    </w:p>
    <w:p w14:paraId="1B5EBE72" w14:textId="77777777" w:rsidR="000805F6" w:rsidRPr="003B284B" w:rsidRDefault="000805F6" w:rsidP="000805F6">
      <w:pPr>
        <w:tabs>
          <w:tab w:val="left" w:pos="720"/>
        </w:tabs>
        <w:spacing w:line="277" w:lineRule="auto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>§ 3</w:t>
      </w:r>
    </w:p>
    <w:p w14:paraId="6C70755A" w14:textId="2A1FC8B7" w:rsidR="005C5931" w:rsidRPr="003B284B" w:rsidRDefault="005C5931" w:rsidP="003F5955">
      <w:pPr>
        <w:pStyle w:val="Akapitzlist"/>
        <w:numPr>
          <w:ilvl w:val="0"/>
          <w:numId w:val="30"/>
        </w:numPr>
        <w:tabs>
          <w:tab w:val="left" w:pos="720"/>
        </w:tabs>
        <w:spacing w:after="12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 xml:space="preserve">W ramach projektu przewidziano formy wsparcia, których celem jest rozwój kompetencji zawodowych, językowych, komunikacyjnych, przedsiębiorczych i analitycznych studentów kierunków Informatyka w Biznesie i Inżynieria Zarządzania I i II stopnia. </w:t>
      </w:r>
    </w:p>
    <w:p w14:paraId="3152EB51" w14:textId="2063D346" w:rsidR="005C5931" w:rsidRPr="003B284B" w:rsidRDefault="005C5931" w:rsidP="003F5955">
      <w:pPr>
        <w:pStyle w:val="Akapitzlist"/>
        <w:numPr>
          <w:ilvl w:val="0"/>
          <w:numId w:val="30"/>
        </w:numPr>
        <w:tabs>
          <w:tab w:val="left" w:pos="720"/>
        </w:tabs>
        <w:spacing w:after="12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Każdy Uczestnik/Uczestniczka może wziąć udział w więcej niż 1 z poniższych szkoleń/działań.</w:t>
      </w:r>
    </w:p>
    <w:p w14:paraId="551A5260" w14:textId="30ACE026" w:rsidR="005C5931" w:rsidRPr="003B284B" w:rsidRDefault="005C5931" w:rsidP="003F5955">
      <w:pPr>
        <w:pStyle w:val="Akapitzlist"/>
        <w:numPr>
          <w:ilvl w:val="0"/>
          <w:numId w:val="30"/>
        </w:numPr>
        <w:tabs>
          <w:tab w:val="left" w:pos="720"/>
        </w:tabs>
        <w:spacing w:after="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Certyfikowane szkolenia podnoszące kwalifikacje zawodowe, językowe, informatyczne:</w:t>
      </w:r>
    </w:p>
    <w:p w14:paraId="6DD6FF72" w14:textId="48DBEB62" w:rsidR="005C5931" w:rsidRPr="003B284B" w:rsidRDefault="005C5931" w:rsidP="003F5955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ECDL CAD/Excel średnio zaawansowany (24h) [4gr.x8os. = 32 os.],</w:t>
      </w:r>
    </w:p>
    <w:p w14:paraId="6C1298B2" w14:textId="20D882A7" w:rsidR="005C5931" w:rsidRPr="003B284B" w:rsidRDefault="005C5931" w:rsidP="003F5955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Prince2Foundation (24h) [4gr.x 8os. = 32 os.],</w:t>
      </w:r>
    </w:p>
    <w:p w14:paraId="2078CE3E" w14:textId="5BFF9833" w:rsidR="005C5931" w:rsidRPr="003B284B" w:rsidRDefault="005C5931" w:rsidP="003F5955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Menedżer działu IT (48h) z certyfikatem ITIL [4gr.x 8os. = 32 os.],</w:t>
      </w:r>
    </w:p>
    <w:p w14:paraId="558CD173" w14:textId="55036A22" w:rsidR="005C5931" w:rsidRPr="003B284B" w:rsidRDefault="005C5931" w:rsidP="003F5955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Język angielski z certyfikatem MOTET dla studentów Informatyki w Biznesie (60h) [2gr.x 8os. = 16 os.],</w:t>
      </w:r>
    </w:p>
    <w:p w14:paraId="164C1A12" w14:textId="7CFD2F30" w:rsidR="005C5931" w:rsidRPr="003B284B" w:rsidRDefault="005C5931" w:rsidP="003F5955">
      <w:pPr>
        <w:pStyle w:val="Akapitzlist"/>
        <w:numPr>
          <w:ilvl w:val="0"/>
          <w:numId w:val="27"/>
        </w:numPr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Język angielski certyfikatem LCCI English for Business dla studentów Inżynierii Zarządzania (60h) [2gr.x 8os. = 16 os.],</w:t>
      </w:r>
    </w:p>
    <w:p w14:paraId="0090F098" w14:textId="6B476DDE" w:rsidR="005C5931" w:rsidRPr="003B284B" w:rsidRDefault="005C5931" w:rsidP="003F5955">
      <w:pPr>
        <w:pStyle w:val="Akapitzlist"/>
        <w:numPr>
          <w:ilvl w:val="0"/>
          <w:numId w:val="27"/>
        </w:numPr>
        <w:spacing w:after="120"/>
        <w:ind w:left="714" w:hanging="357"/>
        <w:contextualSpacing w:val="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Język niemiecki z certyfikatem WIDAF (60h) [4gr.x 8 os. = 32 os.].</w:t>
      </w:r>
    </w:p>
    <w:p w14:paraId="536AB8B5" w14:textId="731FE2B9" w:rsidR="005C5931" w:rsidRPr="003B284B" w:rsidRDefault="005C5931" w:rsidP="003F5955">
      <w:pPr>
        <w:pStyle w:val="Akapitzlist"/>
        <w:numPr>
          <w:ilvl w:val="0"/>
          <w:numId w:val="30"/>
        </w:numPr>
        <w:tabs>
          <w:tab w:val="left" w:pos="720"/>
        </w:tabs>
        <w:spacing w:after="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lastRenderedPageBreak/>
        <w:t>Akredytowane i/lub autoryzowane szkolenia podnoszące kompetencje zawodowe, analityczne, komunikacyjne, przedsiębiorcze:</w:t>
      </w:r>
    </w:p>
    <w:p w14:paraId="403CC827" w14:textId="1409B530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Auditor wewnętrzny systemu zarządzania bezpieczeństwem informacji ISO/IEC 27001:2013 (16h) [4gr.x 8 os. = 32 os.],</w:t>
      </w:r>
    </w:p>
    <w:p w14:paraId="76D761A6" w14:textId="01F2CA4A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Analityk danych (40h) [2gr. x8os. = 16 os.],</w:t>
      </w:r>
    </w:p>
    <w:p w14:paraId="3FCA0335" w14:textId="76E83A8A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StartUp mój własny biznes(16h) [2gr. x8os. = 16 os.],</w:t>
      </w:r>
    </w:p>
    <w:p w14:paraId="43E9E34B" w14:textId="7D5AFBA7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Trening innowacyjnego i kreatywnego myślenia (16h) [2gr. x8os. = 16 os.],</w:t>
      </w:r>
    </w:p>
    <w:p w14:paraId="7EC18251" w14:textId="49E2DE58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Scrum Master (16h) [3 gr.x8os. = 24 os.],</w:t>
      </w:r>
    </w:p>
    <w:p w14:paraId="60B167F7" w14:textId="309AA398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Programista aplikacji Web (JavaScript,HTML,CSS) (40h) [2gr. x8os. = 16 os.],</w:t>
      </w:r>
    </w:p>
    <w:p w14:paraId="10EE6964" w14:textId="59D1E506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Administrator systemów serwerowych(40h) [2gr. x8os. = 16 os.],</w:t>
      </w:r>
    </w:p>
    <w:p w14:paraId="254DE211" w14:textId="5FC1F0BE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Programowanie ścieżka JAVA (40h) [2gr. x8os. = 16 os.],</w:t>
      </w:r>
    </w:p>
    <w:p w14:paraId="37E67D9E" w14:textId="17037525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Administrator baz danych Oracle (40h) [2gr. x8os. = 16 os.],</w:t>
      </w:r>
    </w:p>
    <w:p w14:paraId="206DEF44" w14:textId="36FDBA72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Oracle Business Intelligence (16h) [2gr. x8os. = 16 os.],</w:t>
      </w:r>
    </w:p>
    <w:p w14:paraId="3480C784" w14:textId="4E3443A1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IBM SPSS Modeler and Data Mining (16h) [2gr. x8os. = 16 os.],</w:t>
      </w:r>
    </w:p>
    <w:p w14:paraId="4B72D530" w14:textId="525D4857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IBM Certified Specialist - Cognos TM1 10.1 Data Analysis (16h) [2gr. x8os. = 16 os.],</w:t>
      </w:r>
    </w:p>
    <w:p w14:paraId="0F698229" w14:textId="53B8146D" w:rsidR="005C5931" w:rsidRPr="003B284B" w:rsidRDefault="005C5931" w:rsidP="003F5955">
      <w:pPr>
        <w:pStyle w:val="Akapitzlist"/>
        <w:numPr>
          <w:ilvl w:val="0"/>
          <w:numId w:val="31"/>
        </w:numPr>
        <w:spacing w:after="120"/>
        <w:ind w:left="714" w:hanging="357"/>
        <w:contextualSpacing w:val="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Szkolenie CISCO-moduł I (70h)  [1gr.x8os. = 8 os.]</w:t>
      </w:r>
    </w:p>
    <w:p w14:paraId="5DB30BB3" w14:textId="7ECE9925" w:rsidR="005C5931" w:rsidRPr="003B284B" w:rsidRDefault="005C5931" w:rsidP="003F5955">
      <w:pPr>
        <w:pStyle w:val="Akapitzlist"/>
        <w:numPr>
          <w:ilvl w:val="0"/>
          <w:numId w:val="30"/>
        </w:numPr>
        <w:tabs>
          <w:tab w:val="left" w:pos="720"/>
        </w:tabs>
        <w:spacing w:after="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Działania z pracodawcami:</w:t>
      </w:r>
    </w:p>
    <w:p w14:paraId="38D4C3B2" w14:textId="166D8D5F" w:rsidR="005C5931" w:rsidRPr="003B284B" w:rsidRDefault="005C5931" w:rsidP="003F5955">
      <w:pPr>
        <w:pStyle w:val="Akapitzlist"/>
        <w:numPr>
          <w:ilvl w:val="0"/>
          <w:numId w:val="32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Wizyty studyjna (3h) [12gr. x 16os. = 192 os.],</w:t>
      </w:r>
    </w:p>
    <w:p w14:paraId="612AAE6B" w14:textId="03D53581" w:rsidR="000805F6" w:rsidRPr="003B284B" w:rsidRDefault="005C5931" w:rsidP="003F5955">
      <w:pPr>
        <w:pStyle w:val="Akapitzlist"/>
        <w:numPr>
          <w:ilvl w:val="0"/>
          <w:numId w:val="32"/>
        </w:numPr>
        <w:spacing w:after="120"/>
        <w:jc w:val="both"/>
        <w:rPr>
          <w:rFonts w:ascii="Garamond" w:hAnsi="Garamond" w:cs="Arial"/>
        </w:rPr>
      </w:pPr>
      <w:r w:rsidRPr="003B284B">
        <w:rPr>
          <w:rFonts w:ascii="Garamond" w:hAnsi="Garamond" w:cs="Arial"/>
        </w:rPr>
        <w:t>Warsztaty projektowe z przedsiębiorcami + case study (5h) [12gr. x 16os. = 192 os.].</w:t>
      </w:r>
    </w:p>
    <w:p w14:paraId="3D72169D" w14:textId="77777777" w:rsidR="000805F6" w:rsidRPr="003B284B" w:rsidRDefault="000805F6" w:rsidP="000805F6">
      <w:pPr>
        <w:tabs>
          <w:tab w:val="left" w:pos="720"/>
        </w:tabs>
        <w:spacing w:line="277" w:lineRule="auto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>§ 4</w:t>
      </w:r>
    </w:p>
    <w:p w14:paraId="31FB3AED" w14:textId="71EF506C" w:rsidR="00B20130" w:rsidRPr="003B284B" w:rsidRDefault="00B20130" w:rsidP="003F5955">
      <w:pPr>
        <w:pStyle w:val="Akapitzlist"/>
        <w:numPr>
          <w:ilvl w:val="0"/>
          <w:numId w:val="33"/>
        </w:numPr>
        <w:tabs>
          <w:tab w:val="left" w:pos="720"/>
        </w:tabs>
        <w:spacing w:after="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Uczestnik/Uczestniczka w momencie zakwalifikowania do udziału w projekcie ma prawo do:</w:t>
      </w:r>
    </w:p>
    <w:p w14:paraId="0E106394" w14:textId="73BBC026" w:rsidR="00B20130" w:rsidRPr="003B284B" w:rsidRDefault="00B20130" w:rsidP="003F5955">
      <w:pPr>
        <w:pStyle w:val="Akapitzlist"/>
        <w:numPr>
          <w:ilvl w:val="0"/>
          <w:numId w:val="34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bezpłatnego udziału w formach wsparcia realizowanych w projekcie,</w:t>
      </w:r>
    </w:p>
    <w:p w14:paraId="25C8DCB4" w14:textId="04C76AAB" w:rsidR="00B20130" w:rsidRPr="003B284B" w:rsidRDefault="00B20130" w:rsidP="003F5955">
      <w:pPr>
        <w:pStyle w:val="Akapitzlist"/>
        <w:numPr>
          <w:ilvl w:val="0"/>
          <w:numId w:val="34"/>
        </w:numPr>
        <w:tabs>
          <w:tab w:val="left" w:pos="720"/>
        </w:tabs>
        <w:spacing w:after="120"/>
        <w:ind w:left="714" w:right="40" w:hanging="357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rezygnacji z udziału w projekcie bez ponoszenia odpowiedzialności finansowej.</w:t>
      </w:r>
    </w:p>
    <w:p w14:paraId="25C79C81" w14:textId="603E7943" w:rsidR="00B20130" w:rsidRPr="003B284B" w:rsidRDefault="00B20130" w:rsidP="003F5955">
      <w:pPr>
        <w:pStyle w:val="Akapitzlist"/>
        <w:numPr>
          <w:ilvl w:val="0"/>
          <w:numId w:val="33"/>
        </w:numPr>
        <w:tabs>
          <w:tab w:val="left" w:pos="720"/>
        </w:tabs>
        <w:spacing w:after="0"/>
        <w:ind w:right="40"/>
        <w:contextualSpacing w:val="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Uczestnik/Uczestniczka w momencie zakwalifikowania do udziału w projekcie zobowiązany/a jest do:</w:t>
      </w:r>
    </w:p>
    <w:p w14:paraId="5895DA99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zawarcia z uczelnią umowy uczestnictwa w projekcie,</w:t>
      </w:r>
    </w:p>
    <w:p w14:paraId="5F1DAC3D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aktywnego i regularnego uczestnictwa w zaplanowanych formach wsparcia oraz współpracy z personelem Projektu,</w:t>
      </w:r>
    </w:p>
    <w:p w14:paraId="0F81166D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każdorazowego potwierdzania swojego uczestnictwa w formach wsparcia poprzez złożenie podpisu na listach obecności,</w:t>
      </w:r>
    </w:p>
    <w:p w14:paraId="31824347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bieżącego informowania personelu projektu o wszystkich zdarzeniach mogących zakłócić jego dalszy udział w projekcie,</w:t>
      </w:r>
    </w:p>
    <w:p w14:paraId="77A1426F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natychmiastowego informowania personelu projektu o zmianie danych osobowych i kontaktowych wpisanych w kwestionariuszu,</w:t>
      </w:r>
    </w:p>
    <w:p w14:paraId="54DC93D3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udziału w ankietach badających kompetencje na początku oraz na zakończeniu uczestnictwa w projekcie,</w:t>
      </w:r>
    </w:p>
    <w:p w14:paraId="74EDA246" w14:textId="77777777" w:rsidR="00B20130" w:rsidRPr="003B284B" w:rsidRDefault="00B20130" w:rsidP="003F5955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w okresie 4 tygodni po zakończeniu udziału w projekcie przekazania personelowi projektu informacji dotyczących swojego statusu na rynku pracy oraz informacji na temat udziału w kształceniu lub szkoleniu oraz uzyskania kwalifikacji lub nabycia kompetencji.</w:t>
      </w:r>
    </w:p>
    <w:p w14:paraId="17F6D75D" w14:textId="70073028" w:rsidR="003B284B" w:rsidRPr="003B284B" w:rsidRDefault="00B20130" w:rsidP="003B284B">
      <w:pPr>
        <w:pStyle w:val="Akapitzlist"/>
        <w:numPr>
          <w:ilvl w:val="0"/>
          <w:numId w:val="35"/>
        </w:num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 w:cs="Arial"/>
        </w:rPr>
      </w:pPr>
      <w:r w:rsidRPr="003B284B">
        <w:rPr>
          <w:rFonts w:ascii="Garamond" w:eastAsia="Garamond" w:hAnsi="Garamond" w:cs="Arial"/>
        </w:rPr>
        <w:t>w okresie 6 miesięcy od uzyskania statusu absolwenta przekazania personelowi projektu informacji dotyczących swojego zatrudnienia i kształcenia.</w:t>
      </w:r>
    </w:p>
    <w:p w14:paraId="27A4D07F" w14:textId="0F906598" w:rsidR="000805F6" w:rsidRPr="003B284B" w:rsidRDefault="000805F6" w:rsidP="000805F6">
      <w:pPr>
        <w:tabs>
          <w:tab w:val="left" w:pos="720"/>
        </w:tabs>
        <w:spacing w:line="277" w:lineRule="auto"/>
        <w:ind w:left="360"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 xml:space="preserve">§ </w:t>
      </w:r>
      <w:r w:rsidR="00B20130" w:rsidRPr="003B284B">
        <w:rPr>
          <w:rFonts w:ascii="Garamond" w:eastAsia="Garamond" w:hAnsi="Garamond"/>
          <w:b/>
          <w:sz w:val="22"/>
          <w:szCs w:val="22"/>
        </w:rPr>
        <w:t>5</w:t>
      </w:r>
    </w:p>
    <w:p w14:paraId="78DF4EFB" w14:textId="77777777" w:rsidR="000805F6" w:rsidRDefault="000805F6" w:rsidP="000805F6">
      <w:pPr>
        <w:tabs>
          <w:tab w:val="left" w:pos="720"/>
        </w:tabs>
        <w:spacing w:after="240" w:line="277" w:lineRule="auto"/>
        <w:ind w:right="40"/>
        <w:jc w:val="both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>Zmiana umowy wymaga zachowania formy pisemnej pod rygorem nieważności.</w:t>
      </w:r>
    </w:p>
    <w:p w14:paraId="5ECF576E" w14:textId="77777777" w:rsidR="003B284B" w:rsidRPr="003B284B" w:rsidRDefault="003B284B" w:rsidP="000805F6">
      <w:pPr>
        <w:tabs>
          <w:tab w:val="left" w:pos="720"/>
        </w:tabs>
        <w:spacing w:after="240" w:line="277" w:lineRule="auto"/>
        <w:ind w:right="40"/>
        <w:jc w:val="both"/>
        <w:rPr>
          <w:rFonts w:ascii="Garamond" w:eastAsia="Garamond" w:hAnsi="Garamond"/>
          <w:sz w:val="22"/>
          <w:szCs w:val="22"/>
        </w:rPr>
      </w:pPr>
    </w:p>
    <w:p w14:paraId="29E5F1E4" w14:textId="6A1F9170" w:rsidR="000805F6" w:rsidRPr="003B284B" w:rsidRDefault="000805F6" w:rsidP="00B20130">
      <w:pPr>
        <w:tabs>
          <w:tab w:val="left" w:pos="720"/>
        </w:tabs>
        <w:spacing w:line="277" w:lineRule="auto"/>
        <w:ind w:left="360"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lastRenderedPageBreak/>
        <w:t xml:space="preserve">§ </w:t>
      </w:r>
      <w:r w:rsidR="00B20130" w:rsidRPr="003B284B">
        <w:rPr>
          <w:rFonts w:ascii="Garamond" w:eastAsia="Garamond" w:hAnsi="Garamond"/>
          <w:b/>
          <w:sz w:val="22"/>
          <w:szCs w:val="22"/>
        </w:rPr>
        <w:t>6</w:t>
      </w:r>
    </w:p>
    <w:p w14:paraId="757D714C" w14:textId="77777777" w:rsidR="000805F6" w:rsidRPr="003B284B" w:rsidRDefault="000805F6" w:rsidP="000805F6">
      <w:pPr>
        <w:tabs>
          <w:tab w:val="left" w:pos="720"/>
        </w:tabs>
        <w:spacing w:after="240" w:line="277" w:lineRule="auto"/>
        <w:ind w:right="40"/>
        <w:jc w:val="both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>W sprawach nieuregulowanych niniejszą umową zastosowanie mają właściwe przepisy Kodeksu Cywilnego, umowa o dofinansowanie projektu w ramach Programu Wiedza Edukacja Rozwój oraz obowiązujące wytyczne i zasady w zakresie Programu Operacyjnego Wiedza Edukacja Rozwój.</w:t>
      </w:r>
    </w:p>
    <w:p w14:paraId="687056A9" w14:textId="2B61F8BC" w:rsidR="000805F6" w:rsidRPr="003B284B" w:rsidRDefault="00B20130" w:rsidP="00B20130">
      <w:pPr>
        <w:tabs>
          <w:tab w:val="left" w:pos="720"/>
        </w:tabs>
        <w:spacing w:line="277" w:lineRule="auto"/>
        <w:ind w:right="40"/>
        <w:jc w:val="center"/>
        <w:rPr>
          <w:rFonts w:ascii="Garamond" w:eastAsia="Garamond" w:hAnsi="Garamond"/>
          <w:b/>
          <w:sz w:val="22"/>
          <w:szCs w:val="22"/>
        </w:rPr>
      </w:pPr>
      <w:r w:rsidRPr="003B284B">
        <w:rPr>
          <w:rFonts w:ascii="Garamond" w:eastAsia="Garamond" w:hAnsi="Garamond"/>
          <w:b/>
          <w:sz w:val="22"/>
          <w:szCs w:val="22"/>
        </w:rPr>
        <w:t>§ 7</w:t>
      </w:r>
    </w:p>
    <w:p w14:paraId="38B97A85" w14:textId="77777777" w:rsidR="000805F6" w:rsidRPr="003B284B" w:rsidRDefault="000805F6" w:rsidP="000805F6">
      <w:pPr>
        <w:tabs>
          <w:tab w:val="left" w:pos="720"/>
        </w:tabs>
        <w:spacing w:line="277" w:lineRule="auto"/>
        <w:ind w:right="40"/>
        <w:jc w:val="both"/>
        <w:rPr>
          <w:rFonts w:ascii="Garamond" w:eastAsia="Garamond" w:hAnsi="Garamond"/>
          <w:sz w:val="22"/>
          <w:szCs w:val="22"/>
        </w:rPr>
      </w:pPr>
      <w:r w:rsidRPr="003B284B">
        <w:rPr>
          <w:rFonts w:ascii="Garamond" w:eastAsia="Garamond" w:hAnsi="Garamond"/>
          <w:sz w:val="22"/>
          <w:szCs w:val="22"/>
        </w:rPr>
        <w:t>Umowa została sporządzona w dwóch jednobrzmiących egzemplarzach, po jednym dla każdej ze Stron.</w:t>
      </w:r>
    </w:p>
    <w:p w14:paraId="3E9E1416" w14:textId="77777777" w:rsidR="000805F6" w:rsidRPr="003B284B" w:rsidRDefault="000805F6" w:rsidP="000805F6">
      <w:pPr>
        <w:tabs>
          <w:tab w:val="left" w:pos="720"/>
        </w:tabs>
        <w:spacing w:line="277" w:lineRule="auto"/>
        <w:ind w:left="360" w:right="40"/>
        <w:jc w:val="both"/>
        <w:rPr>
          <w:rFonts w:ascii="Garamond" w:eastAsia="Garamond" w:hAnsi="Garamond"/>
        </w:rPr>
      </w:pPr>
    </w:p>
    <w:p w14:paraId="51756CAE" w14:textId="77777777" w:rsidR="000805F6" w:rsidRPr="003B284B" w:rsidRDefault="000805F6" w:rsidP="000805F6">
      <w:pPr>
        <w:tabs>
          <w:tab w:val="left" w:pos="720"/>
        </w:tabs>
        <w:spacing w:line="277" w:lineRule="auto"/>
        <w:ind w:left="360" w:right="40"/>
        <w:jc w:val="both"/>
        <w:rPr>
          <w:rFonts w:ascii="Garamond" w:eastAsia="Garamond" w:hAnsi="Garamond"/>
        </w:rPr>
      </w:pPr>
    </w:p>
    <w:p w14:paraId="20D71D23" w14:textId="77777777" w:rsidR="000805F6" w:rsidRPr="003B284B" w:rsidRDefault="000805F6" w:rsidP="000805F6">
      <w:pPr>
        <w:tabs>
          <w:tab w:val="left" w:pos="720"/>
        </w:tabs>
        <w:spacing w:line="277" w:lineRule="auto"/>
        <w:ind w:left="360" w:right="40"/>
        <w:jc w:val="both"/>
        <w:rPr>
          <w:rFonts w:ascii="Garamond" w:eastAsia="Garamond" w:hAnsi="Garamond"/>
        </w:rPr>
      </w:pPr>
    </w:p>
    <w:p w14:paraId="77859DF4" w14:textId="5DFA9897" w:rsidR="000805F6" w:rsidRPr="003B284B" w:rsidRDefault="000805F6" w:rsidP="000805F6">
      <w:pPr>
        <w:spacing w:line="0" w:lineRule="atLeast"/>
        <w:rPr>
          <w:rFonts w:ascii="Garamond" w:eastAsia="Garamond" w:hAnsi="Garamond"/>
        </w:rPr>
      </w:pPr>
      <w:r w:rsidRPr="003B284B">
        <w:rPr>
          <w:rFonts w:ascii="Garamond" w:eastAsia="Garamond" w:hAnsi="Garamond"/>
        </w:rPr>
        <w:t>……………</w:t>
      </w:r>
      <w:r w:rsidR="00B20130" w:rsidRPr="003B284B">
        <w:rPr>
          <w:rFonts w:ascii="Garamond" w:eastAsia="Garamond" w:hAnsi="Garamond"/>
        </w:rPr>
        <w:t>……………….</w:t>
      </w:r>
      <w:r w:rsidRPr="003B284B">
        <w:rPr>
          <w:rFonts w:ascii="Garamond" w:eastAsia="Garamond" w:hAnsi="Garamond"/>
        </w:rPr>
        <w:t xml:space="preserve">………………                  </w:t>
      </w:r>
      <w:r w:rsidR="00B20130" w:rsidRPr="003B284B">
        <w:rPr>
          <w:rFonts w:ascii="Garamond" w:eastAsia="Garamond" w:hAnsi="Garamond"/>
        </w:rPr>
        <w:t xml:space="preserve">             </w:t>
      </w:r>
      <w:r w:rsidRPr="003B284B">
        <w:rPr>
          <w:rFonts w:ascii="Garamond" w:eastAsia="Garamond" w:hAnsi="Garamond"/>
        </w:rPr>
        <w:t>……………</w:t>
      </w:r>
      <w:r w:rsidR="00B20130" w:rsidRPr="003B284B">
        <w:rPr>
          <w:rFonts w:ascii="Garamond" w:eastAsia="Garamond" w:hAnsi="Garamond"/>
        </w:rPr>
        <w:t>………………………….………</w:t>
      </w:r>
    </w:p>
    <w:p w14:paraId="5C099C77" w14:textId="77777777" w:rsidR="000805F6" w:rsidRPr="003B284B" w:rsidRDefault="000805F6" w:rsidP="000805F6">
      <w:pPr>
        <w:spacing w:line="40" w:lineRule="exact"/>
        <w:rPr>
          <w:rFonts w:ascii="Garamond" w:hAnsi="Garamond"/>
        </w:rPr>
      </w:pPr>
    </w:p>
    <w:p w14:paraId="23F10DB7" w14:textId="77C460C3" w:rsidR="000805F6" w:rsidRPr="003B284B" w:rsidRDefault="000805F6" w:rsidP="00B20130">
      <w:pPr>
        <w:tabs>
          <w:tab w:val="left" w:pos="426"/>
        </w:tabs>
        <w:rPr>
          <w:rFonts w:ascii="Garamond" w:hAnsi="Garamond"/>
        </w:rPr>
      </w:pPr>
      <w:r w:rsidRPr="003B284B">
        <w:rPr>
          <w:rFonts w:ascii="Garamond" w:eastAsia="Garamond" w:hAnsi="Garamond"/>
        </w:rPr>
        <w:t xml:space="preserve">Podpis i pieczątka Uczelni                                                      Podpis Uczestnika/Uczestniczki      </w:t>
      </w:r>
    </w:p>
    <w:sectPr w:rsidR="000805F6" w:rsidRPr="003B284B" w:rsidSect="000805F6">
      <w:headerReference w:type="default" r:id="rId9"/>
      <w:footerReference w:type="default" r:id="rId10"/>
      <w:pgSz w:w="11906" w:h="16838"/>
      <w:pgMar w:top="1985" w:right="1418" w:bottom="1134" w:left="1418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912BA" w14:textId="77777777" w:rsidR="00551534" w:rsidRDefault="00551534">
      <w:r>
        <w:separator/>
      </w:r>
    </w:p>
  </w:endnote>
  <w:endnote w:type="continuationSeparator" w:id="0">
    <w:p w14:paraId="26C9EA0C" w14:textId="77777777" w:rsidR="00551534" w:rsidRDefault="0055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524696"/>
      <w:docPartObj>
        <w:docPartGallery w:val="Page Numbers (Bottom of Page)"/>
        <w:docPartUnique/>
      </w:docPartObj>
    </w:sdtPr>
    <w:sdtEndPr/>
    <w:sdtContent>
      <w:sdt>
        <w:sdtPr>
          <w:id w:val="-1417473765"/>
          <w:docPartObj>
            <w:docPartGallery w:val="Page Numbers (Bottom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08701ED" w14:textId="516EEBEA" w:rsidR="000805F6" w:rsidRPr="00611F1E" w:rsidRDefault="000805F6" w:rsidP="00353C77">
            <w:pPr>
              <w:pStyle w:val="Stopka"/>
              <w:jc w:val="center"/>
              <w:rPr>
                <w:rFonts w:ascii="Garamond" w:hAnsi="Garamond"/>
                <w:sz w:val="16"/>
                <w:szCs w:val="16"/>
              </w:rPr>
            </w:pPr>
            <w:r w:rsidRPr="00E06028">
              <w:rPr>
                <w:rFonts w:ascii="Garamond" w:hAnsi="Garamond"/>
                <w:noProof/>
                <w:sz w:val="10"/>
                <w:szCs w:val="6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5D63B3" wp14:editId="1E9F8A93">
                      <wp:simplePos x="0" y="0"/>
                      <wp:positionH relativeFrom="rightMargin">
                        <wp:align>left</wp:align>
                      </wp:positionH>
                      <wp:positionV relativeFrom="paragraph">
                        <wp:posOffset>-17780</wp:posOffset>
                      </wp:positionV>
                      <wp:extent cx="390525" cy="1404620"/>
                      <wp:effectExtent l="0" t="0" r="9525" b="1270"/>
                      <wp:wrapSquare wrapText="bothSides"/>
                      <wp:docPr id="28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-2110717764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3E1547C3" w14:textId="77777777" w:rsidR="000805F6" w:rsidRDefault="000805F6" w:rsidP="00E06028">
                                      <w:pPr>
                                        <w:pStyle w:val="Stopka"/>
                                        <w:jc w:val="righ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2447BD">
                                        <w:rPr>
                                          <w:noProof/>
                                        </w:rPr>
                                        <w:t>1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-1.4pt;width:30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" stroked="f">
                      <v:textbox style="mso-fit-shape-to-text:t">
                        <w:txbxContent>
                          <w:sdt>
                            <w:sdtPr>
                              <w:id w:val="-211071776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p w14:paraId="3E1547C3" w14:textId="77777777" w:rsidR="000805F6" w:rsidRDefault="000805F6" w:rsidP="00E06028">
                                <w:pPr>
                                  <w:pStyle w:val="Stopka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2447BD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>
              <w:rPr>
                <w:noProof/>
                <w:sz w:val="6"/>
                <w:szCs w:val="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69BC8" wp14:editId="6FD32A4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-195580</wp:posOffset>
                      </wp:positionV>
                      <wp:extent cx="6906895" cy="0"/>
                      <wp:effectExtent l="0" t="0" r="27305" b="19050"/>
                      <wp:wrapNone/>
                      <wp:docPr id="26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068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3900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0;margin-top:-15.4pt;width:543.85pt;height:0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vKIIAIAAD0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">
                      <w10:wrap anchorx="margin"/>
                    </v:shape>
                  </w:pict>
                </mc:Fallback>
              </mc:AlternateContent>
            </w:r>
            <w:r w:rsidRPr="007216FE">
              <w:rPr>
                <w:sz w:val="16"/>
                <w:szCs w:val="16"/>
              </w:rPr>
              <w:t>„</w:t>
            </w:r>
            <w:r w:rsidRPr="00825265">
              <w:rPr>
                <w:sz w:val="16"/>
                <w:szCs w:val="16"/>
              </w:rPr>
              <w:t>ZINTEGROWANI - kompleksowy program rozwoju Wyższej Szkoły Bankowej w Toruniu</w:t>
            </w:r>
            <w:r w:rsidRPr="007216FE">
              <w:rPr>
                <w:sz w:val="16"/>
                <w:szCs w:val="16"/>
              </w:rPr>
              <w:t>”</w:t>
            </w:r>
          </w:p>
          <w:p w14:paraId="0661DD1C" w14:textId="77777777" w:rsidR="000805F6" w:rsidRPr="001E63B1" w:rsidRDefault="000805F6" w:rsidP="001E63B1">
            <w:pPr>
              <w:pStyle w:val="Stopka"/>
              <w:jc w:val="center"/>
              <w:rPr>
                <w:sz w:val="16"/>
                <w:szCs w:val="16"/>
              </w:rPr>
            </w:pPr>
            <w:r w:rsidRPr="007216FE">
              <w:rPr>
                <w:sz w:val="16"/>
                <w:szCs w:val="16"/>
              </w:rPr>
              <w:t>Projekt współfinansowany przez Unię Europejską w ramach Eu</w:t>
            </w:r>
            <w:r>
              <w:rPr>
                <w:sz w:val="16"/>
                <w:szCs w:val="16"/>
              </w:rPr>
              <w:t>ropejskiego Funduszu Społecznego</w:t>
            </w:r>
          </w:p>
        </w:sdtContent>
      </w:sdt>
    </w:sdtContent>
  </w:sdt>
  <w:p w14:paraId="736C1FF5" w14:textId="77777777" w:rsidR="000805F6" w:rsidRPr="00353C77" w:rsidRDefault="000805F6" w:rsidP="00353C7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F04BC" w14:textId="77777777" w:rsidR="00551534" w:rsidRDefault="00551534">
      <w:r>
        <w:separator/>
      </w:r>
    </w:p>
  </w:footnote>
  <w:footnote w:type="continuationSeparator" w:id="0">
    <w:p w14:paraId="6C7E635D" w14:textId="77777777" w:rsidR="00551534" w:rsidRDefault="00551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BC255" w14:textId="77777777" w:rsidR="000805F6" w:rsidRDefault="000805F6">
    <w:pPr>
      <w:pStyle w:val="Nagwek"/>
      <w:jc w:val="cent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2336" behindDoc="0" locked="0" layoutInCell="1" allowOverlap="1" wp14:anchorId="6C569775" wp14:editId="50FD47E8">
          <wp:simplePos x="0" y="0"/>
          <wp:positionH relativeFrom="column">
            <wp:posOffset>3767455</wp:posOffset>
          </wp:positionH>
          <wp:positionV relativeFrom="paragraph">
            <wp:posOffset>-7620</wp:posOffset>
          </wp:positionV>
          <wp:extent cx="2497455" cy="736600"/>
          <wp:effectExtent l="0" t="0" r="0" b="0"/>
          <wp:wrapNone/>
          <wp:docPr id="277" name="Obraz 277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7455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6"/>
        <w:szCs w:val="6"/>
      </w:rPr>
      <w:drawing>
        <wp:anchor distT="0" distB="0" distL="114300" distR="114300" simplePos="0" relativeHeight="251661312" behindDoc="0" locked="0" layoutInCell="1" allowOverlap="1" wp14:anchorId="1FBC7868" wp14:editId="1C64018E">
          <wp:simplePos x="0" y="0"/>
          <wp:positionH relativeFrom="column">
            <wp:posOffset>-415290</wp:posOffset>
          </wp:positionH>
          <wp:positionV relativeFrom="paragraph">
            <wp:posOffset>-105410</wp:posOffset>
          </wp:positionV>
          <wp:extent cx="1982470" cy="932180"/>
          <wp:effectExtent l="0" t="0" r="0" b="0"/>
          <wp:wrapNone/>
          <wp:docPr id="278" name="Obraz 278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AB046D" w14:textId="77777777" w:rsidR="000805F6" w:rsidRDefault="000805F6">
    <w:pPr>
      <w:pStyle w:val="Nagwek"/>
      <w:jc w:val="center"/>
      <w:rPr>
        <w:sz w:val="6"/>
        <w:szCs w:val="6"/>
      </w:rPr>
    </w:pPr>
  </w:p>
  <w:p w14:paraId="0DD5C9BA" w14:textId="77777777" w:rsidR="000805F6" w:rsidRDefault="000805F6">
    <w:pPr>
      <w:pStyle w:val="Nagwek"/>
      <w:jc w:val="center"/>
      <w:rPr>
        <w:sz w:val="6"/>
        <w:szCs w:val="6"/>
      </w:rPr>
    </w:pPr>
    <w:r>
      <w:rPr>
        <w:noProof/>
        <w:sz w:val="6"/>
        <w:szCs w:val="6"/>
      </w:rPr>
      <w:drawing>
        <wp:anchor distT="0" distB="0" distL="114300" distR="114300" simplePos="0" relativeHeight="251663360" behindDoc="0" locked="0" layoutInCell="1" allowOverlap="1" wp14:anchorId="439C5AE9" wp14:editId="60586A91">
          <wp:simplePos x="0" y="0"/>
          <wp:positionH relativeFrom="column">
            <wp:posOffset>2632075</wp:posOffset>
          </wp:positionH>
          <wp:positionV relativeFrom="paragraph">
            <wp:posOffset>50165</wp:posOffset>
          </wp:positionV>
          <wp:extent cx="461645" cy="463550"/>
          <wp:effectExtent l="0" t="0" r="0" b="0"/>
          <wp:wrapNone/>
          <wp:docPr id="279" name="Obraz 279" descr="http://www.konferencje.pl/gfx/konferencje/pl/firmy/firmy/19381/47406266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konferencje.pl/gfx/konferencje/pl/firmy/firmy/19381/474062669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A8AF6C" w14:textId="77777777" w:rsidR="000805F6" w:rsidRDefault="000805F6">
    <w:pPr>
      <w:pStyle w:val="Nagwek"/>
      <w:jc w:val="center"/>
      <w:rPr>
        <w:sz w:val="6"/>
        <w:szCs w:val="6"/>
      </w:rPr>
    </w:pPr>
  </w:p>
  <w:p w14:paraId="2B5EADAF" w14:textId="77777777" w:rsidR="000805F6" w:rsidRDefault="000805F6">
    <w:pPr>
      <w:pStyle w:val="Nagwek"/>
      <w:jc w:val="center"/>
      <w:rPr>
        <w:sz w:val="6"/>
        <w:szCs w:val="6"/>
      </w:rPr>
    </w:pPr>
  </w:p>
  <w:p w14:paraId="6A39D82E" w14:textId="77777777" w:rsidR="000805F6" w:rsidRDefault="000805F6">
    <w:pPr>
      <w:pStyle w:val="Nagwek"/>
      <w:jc w:val="center"/>
      <w:rPr>
        <w:sz w:val="6"/>
        <w:szCs w:val="6"/>
      </w:rPr>
    </w:pPr>
  </w:p>
  <w:p w14:paraId="48275319" w14:textId="77777777" w:rsidR="000805F6" w:rsidRDefault="000805F6">
    <w:pPr>
      <w:pStyle w:val="Nagwek"/>
      <w:jc w:val="center"/>
      <w:rPr>
        <w:sz w:val="6"/>
        <w:szCs w:val="6"/>
      </w:rPr>
    </w:pPr>
  </w:p>
  <w:p w14:paraId="27ABBFA0" w14:textId="77777777" w:rsidR="000805F6" w:rsidRDefault="000805F6">
    <w:pPr>
      <w:pStyle w:val="Nagwek"/>
      <w:jc w:val="center"/>
      <w:rPr>
        <w:sz w:val="6"/>
        <w:szCs w:val="6"/>
      </w:rPr>
    </w:pPr>
  </w:p>
  <w:p w14:paraId="02E312ED" w14:textId="77777777" w:rsidR="000805F6" w:rsidRDefault="000805F6">
    <w:pPr>
      <w:pStyle w:val="Nagwek"/>
      <w:jc w:val="center"/>
      <w:rPr>
        <w:sz w:val="6"/>
        <w:szCs w:val="6"/>
      </w:rPr>
    </w:pPr>
  </w:p>
  <w:p w14:paraId="5C59D19B" w14:textId="77777777" w:rsidR="000805F6" w:rsidRDefault="000805F6">
    <w:pPr>
      <w:pStyle w:val="Nagwek"/>
      <w:jc w:val="center"/>
      <w:rPr>
        <w:sz w:val="6"/>
        <w:szCs w:val="6"/>
      </w:rPr>
    </w:pPr>
  </w:p>
  <w:p w14:paraId="7CCB1A66" w14:textId="77777777" w:rsidR="000805F6" w:rsidRDefault="000805F6">
    <w:pPr>
      <w:pStyle w:val="Nagwek"/>
      <w:jc w:val="center"/>
      <w:rPr>
        <w:sz w:val="6"/>
        <w:szCs w:val="6"/>
      </w:rPr>
    </w:pPr>
  </w:p>
  <w:p w14:paraId="16C0ABE6" w14:textId="77777777" w:rsidR="000805F6" w:rsidRDefault="000805F6">
    <w:pPr>
      <w:pStyle w:val="Nagwek"/>
      <w:jc w:val="center"/>
      <w:rPr>
        <w:sz w:val="6"/>
        <w:szCs w:val="6"/>
      </w:rPr>
    </w:pPr>
  </w:p>
  <w:p w14:paraId="788F5F4F" w14:textId="77777777" w:rsidR="000805F6" w:rsidRDefault="000805F6">
    <w:pPr>
      <w:pStyle w:val="Nagwek"/>
      <w:jc w:val="center"/>
      <w:rPr>
        <w:sz w:val="6"/>
        <w:szCs w:val="6"/>
      </w:rPr>
    </w:pPr>
  </w:p>
  <w:p w14:paraId="2F4841DA" w14:textId="77777777" w:rsidR="000805F6" w:rsidRDefault="000805F6">
    <w:pPr>
      <w:pStyle w:val="Nagwek"/>
      <w:jc w:val="center"/>
      <w:rPr>
        <w:sz w:val="6"/>
        <w:szCs w:val="6"/>
      </w:rPr>
    </w:pPr>
  </w:p>
  <w:p w14:paraId="02130E42" w14:textId="77777777" w:rsidR="000805F6" w:rsidRDefault="000805F6">
    <w:pPr>
      <w:pStyle w:val="Nagwek"/>
      <w:jc w:val="center"/>
      <w:rPr>
        <w:sz w:val="6"/>
        <w:szCs w:val="6"/>
      </w:rPr>
    </w:pPr>
  </w:p>
  <w:p w14:paraId="3016A716" w14:textId="77777777" w:rsidR="000805F6" w:rsidRDefault="000805F6">
    <w:pPr>
      <w:pStyle w:val="Nagwek"/>
      <w:jc w:val="center"/>
      <w:rPr>
        <w:sz w:val="6"/>
        <w:szCs w:val="6"/>
      </w:rPr>
    </w:pPr>
  </w:p>
  <w:p w14:paraId="7014B7CE" w14:textId="77777777" w:rsidR="000805F6" w:rsidRDefault="000805F6">
    <w:pPr>
      <w:pStyle w:val="Nagwek"/>
      <w:jc w:val="center"/>
      <w:rPr>
        <w:sz w:val="6"/>
        <w:szCs w:val="6"/>
      </w:rPr>
    </w:pPr>
  </w:p>
  <w:p w14:paraId="65DC4F3F" w14:textId="77777777" w:rsidR="000805F6" w:rsidRDefault="000805F6">
    <w:pPr>
      <w:pStyle w:val="Nagwek"/>
      <w:jc w:val="center"/>
      <w:rPr>
        <w:sz w:val="6"/>
        <w:szCs w:val="6"/>
      </w:rPr>
    </w:pPr>
    <w:r>
      <w:rPr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D3948" wp14:editId="1F8B5B9F">
              <wp:simplePos x="0" y="0"/>
              <wp:positionH relativeFrom="margin">
                <wp:align>center</wp:align>
              </wp:positionH>
              <wp:positionV relativeFrom="paragraph">
                <wp:posOffset>123190</wp:posOffset>
              </wp:positionV>
              <wp:extent cx="6906895" cy="0"/>
              <wp:effectExtent l="0" t="0" r="27305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068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5AF30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9.7pt;width:543.8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5L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">
              <w10:wrap anchorx="margin"/>
            </v:shape>
          </w:pict>
        </mc:Fallback>
      </mc:AlternateContent>
    </w:r>
  </w:p>
  <w:p w14:paraId="4FD91600" w14:textId="77777777" w:rsidR="000805F6" w:rsidRDefault="000805F6">
    <w:pPr>
      <w:pStyle w:val="Nagwek"/>
      <w:jc w:val="center"/>
      <w:rPr>
        <w:sz w:val="6"/>
        <w:szCs w:val="6"/>
      </w:rPr>
    </w:pPr>
  </w:p>
  <w:p w14:paraId="562DF057" w14:textId="77777777" w:rsidR="000805F6" w:rsidRDefault="000805F6">
    <w:pPr>
      <w:pStyle w:val="Nagwek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9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35"/>
      <w:numFmt w:val="upperLetter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F"/>
    <w:multiLevelType w:val="multilevel"/>
    <w:tmpl w:val="C7661CA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">
    <w:nsid w:val="06383E30"/>
    <w:multiLevelType w:val="hybridMultilevel"/>
    <w:tmpl w:val="6FC2E0AC"/>
    <w:lvl w:ilvl="0" w:tplc="07D8398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67AF3B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B0BF4"/>
    <w:multiLevelType w:val="multilevel"/>
    <w:tmpl w:val="3A1E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25F8D"/>
    <w:multiLevelType w:val="hybridMultilevel"/>
    <w:tmpl w:val="F7146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0C92849"/>
    <w:multiLevelType w:val="hybridMultilevel"/>
    <w:tmpl w:val="890CF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E7307"/>
    <w:multiLevelType w:val="hybridMultilevel"/>
    <w:tmpl w:val="40D0D3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0585F"/>
    <w:multiLevelType w:val="hybridMultilevel"/>
    <w:tmpl w:val="5BA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EC3B52"/>
    <w:multiLevelType w:val="multilevel"/>
    <w:tmpl w:val="3A1E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071CF6"/>
    <w:multiLevelType w:val="hybridMultilevel"/>
    <w:tmpl w:val="A5C62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0045EAF"/>
    <w:multiLevelType w:val="hybridMultilevel"/>
    <w:tmpl w:val="690EC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B542B"/>
    <w:multiLevelType w:val="multilevel"/>
    <w:tmpl w:val="5C22D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6EE01BA"/>
    <w:multiLevelType w:val="hybridMultilevel"/>
    <w:tmpl w:val="F8F46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91CB5"/>
    <w:multiLevelType w:val="multilevel"/>
    <w:tmpl w:val="F342E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19B1A65"/>
    <w:multiLevelType w:val="hybridMultilevel"/>
    <w:tmpl w:val="84AE9774"/>
    <w:lvl w:ilvl="0" w:tplc="D0DE4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E58AA"/>
    <w:multiLevelType w:val="hybridMultilevel"/>
    <w:tmpl w:val="50B8F1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B403C2"/>
    <w:multiLevelType w:val="hybridMultilevel"/>
    <w:tmpl w:val="BDB8C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DBC"/>
    <w:multiLevelType w:val="hybridMultilevel"/>
    <w:tmpl w:val="B7E2E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D15D2"/>
    <w:multiLevelType w:val="multilevel"/>
    <w:tmpl w:val="9768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733AEC"/>
    <w:multiLevelType w:val="multilevel"/>
    <w:tmpl w:val="3A1E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1F16E9"/>
    <w:multiLevelType w:val="hybridMultilevel"/>
    <w:tmpl w:val="172C6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53336"/>
    <w:multiLevelType w:val="hybridMultilevel"/>
    <w:tmpl w:val="E0523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663DB"/>
    <w:multiLevelType w:val="multilevel"/>
    <w:tmpl w:val="144E7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B6C5EA8"/>
    <w:multiLevelType w:val="multilevel"/>
    <w:tmpl w:val="3A1E2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5C7A8A"/>
    <w:multiLevelType w:val="hybridMultilevel"/>
    <w:tmpl w:val="C3EA5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01769"/>
    <w:multiLevelType w:val="hybridMultilevel"/>
    <w:tmpl w:val="E0523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D03E6"/>
    <w:multiLevelType w:val="hybridMultilevel"/>
    <w:tmpl w:val="1556E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EF78FC"/>
    <w:multiLevelType w:val="hybridMultilevel"/>
    <w:tmpl w:val="51E06B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205D91"/>
    <w:multiLevelType w:val="hybridMultilevel"/>
    <w:tmpl w:val="97AE7A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DC3663E"/>
    <w:multiLevelType w:val="multilevel"/>
    <w:tmpl w:val="97680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31"/>
  </w:num>
  <w:num w:numId="3">
    <w:abstractNumId w:val="12"/>
  </w:num>
  <w:num w:numId="4">
    <w:abstractNumId w:val="9"/>
  </w:num>
  <w:num w:numId="5">
    <w:abstractNumId w:val="18"/>
  </w:num>
  <w:num w:numId="6">
    <w:abstractNumId w:val="34"/>
  </w:num>
  <w:num w:numId="7">
    <w:abstractNumId w:val="14"/>
  </w:num>
  <w:num w:numId="8">
    <w:abstractNumId w:val="33"/>
  </w:num>
  <w:num w:numId="9">
    <w:abstractNumId w:val="16"/>
  </w:num>
  <w:num w:numId="10">
    <w:abstractNumId w:val="27"/>
  </w:num>
  <w:num w:numId="11">
    <w:abstractNumId w:val="25"/>
  </w:num>
  <w:num w:numId="12">
    <w:abstractNumId w:val="19"/>
  </w:num>
  <w:num w:numId="13">
    <w:abstractNumId w:val="17"/>
  </w:num>
  <w:num w:numId="14">
    <w:abstractNumId w:val="7"/>
  </w:num>
  <w:num w:numId="15">
    <w:abstractNumId w:val="21"/>
  </w:num>
  <w:num w:numId="16">
    <w:abstractNumId w:val="26"/>
  </w:num>
  <w:num w:numId="17">
    <w:abstractNumId w:val="32"/>
  </w:num>
  <w:num w:numId="18">
    <w:abstractNumId w:val="30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22"/>
  </w:num>
  <w:num w:numId="25">
    <w:abstractNumId w:val="0"/>
  </w:num>
  <w:num w:numId="26">
    <w:abstractNumId w:val="1"/>
  </w:num>
  <w:num w:numId="27">
    <w:abstractNumId w:val="10"/>
  </w:num>
  <w:num w:numId="28">
    <w:abstractNumId w:val="28"/>
  </w:num>
  <w:num w:numId="29">
    <w:abstractNumId w:val="8"/>
  </w:num>
  <w:num w:numId="30">
    <w:abstractNumId w:val="24"/>
  </w:num>
  <w:num w:numId="31">
    <w:abstractNumId w:val="20"/>
  </w:num>
  <w:num w:numId="32">
    <w:abstractNumId w:val="11"/>
  </w:num>
  <w:num w:numId="33">
    <w:abstractNumId w:val="13"/>
  </w:num>
  <w:num w:numId="34">
    <w:abstractNumId w:val="15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0C"/>
    <w:rsid w:val="00000A21"/>
    <w:rsid w:val="00035947"/>
    <w:rsid w:val="000461F9"/>
    <w:rsid w:val="000805F6"/>
    <w:rsid w:val="00086C18"/>
    <w:rsid w:val="00087FE2"/>
    <w:rsid w:val="000941A7"/>
    <w:rsid w:val="000A7687"/>
    <w:rsid w:val="000B4E50"/>
    <w:rsid w:val="000B54CF"/>
    <w:rsid w:val="000B67A6"/>
    <w:rsid w:val="000D4183"/>
    <w:rsid w:val="000F7F03"/>
    <w:rsid w:val="001051F4"/>
    <w:rsid w:val="00110980"/>
    <w:rsid w:val="001211E6"/>
    <w:rsid w:val="00122E02"/>
    <w:rsid w:val="001356A5"/>
    <w:rsid w:val="0014492F"/>
    <w:rsid w:val="00162A6D"/>
    <w:rsid w:val="00174DB1"/>
    <w:rsid w:val="00176E37"/>
    <w:rsid w:val="00193D0C"/>
    <w:rsid w:val="001A0A89"/>
    <w:rsid w:val="001D12BA"/>
    <w:rsid w:val="001E63B1"/>
    <w:rsid w:val="001F5C97"/>
    <w:rsid w:val="001F78B2"/>
    <w:rsid w:val="00200A27"/>
    <w:rsid w:val="002043DD"/>
    <w:rsid w:val="00206278"/>
    <w:rsid w:val="00225AB6"/>
    <w:rsid w:val="00235979"/>
    <w:rsid w:val="002447BD"/>
    <w:rsid w:val="00252820"/>
    <w:rsid w:val="002539A6"/>
    <w:rsid w:val="002539A7"/>
    <w:rsid w:val="00253CBD"/>
    <w:rsid w:val="0027514B"/>
    <w:rsid w:val="002956BA"/>
    <w:rsid w:val="00297F55"/>
    <w:rsid w:val="002B2269"/>
    <w:rsid w:val="002C3970"/>
    <w:rsid w:val="002D02F2"/>
    <w:rsid w:val="002E496D"/>
    <w:rsid w:val="002F156E"/>
    <w:rsid w:val="002F46B5"/>
    <w:rsid w:val="0033353B"/>
    <w:rsid w:val="0033714C"/>
    <w:rsid w:val="00353C77"/>
    <w:rsid w:val="00367967"/>
    <w:rsid w:val="003724F1"/>
    <w:rsid w:val="00376C26"/>
    <w:rsid w:val="00377B08"/>
    <w:rsid w:val="00394872"/>
    <w:rsid w:val="003B284B"/>
    <w:rsid w:val="003B7BC4"/>
    <w:rsid w:val="003C5B00"/>
    <w:rsid w:val="003D1C78"/>
    <w:rsid w:val="003D4A98"/>
    <w:rsid w:val="003E230E"/>
    <w:rsid w:val="003F5955"/>
    <w:rsid w:val="00416A5F"/>
    <w:rsid w:val="00435807"/>
    <w:rsid w:val="00441F9F"/>
    <w:rsid w:val="00446486"/>
    <w:rsid w:val="00446F0E"/>
    <w:rsid w:val="00466115"/>
    <w:rsid w:val="00480828"/>
    <w:rsid w:val="00481365"/>
    <w:rsid w:val="004957DC"/>
    <w:rsid w:val="004A2B16"/>
    <w:rsid w:val="004B00B1"/>
    <w:rsid w:val="004B7685"/>
    <w:rsid w:val="004C05B8"/>
    <w:rsid w:val="004C22D1"/>
    <w:rsid w:val="004E1A81"/>
    <w:rsid w:val="004E6597"/>
    <w:rsid w:val="004F1A63"/>
    <w:rsid w:val="004F321F"/>
    <w:rsid w:val="00507B84"/>
    <w:rsid w:val="00516ABB"/>
    <w:rsid w:val="00532516"/>
    <w:rsid w:val="00550565"/>
    <w:rsid w:val="00551534"/>
    <w:rsid w:val="00561D53"/>
    <w:rsid w:val="0056603A"/>
    <w:rsid w:val="0057439B"/>
    <w:rsid w:val="0057605F"/>
    <w:rsid w:val="005855DE"/>
    <w:rsid w:val="00596D32"/>
    <w:rsid w:val="005A2E7F"/>
    <w:rsid w:val="005A5E26"/>
    <w:rsid w:val="005A6E28"/>
    <w:rsid w:val="005B0937"/>
    <w:rsid w:val="005B0F4F"/>
    <w:rsid w:val="005B1376"/>
    <w:rsid w:val="005C476F"/>
    <w:rsid w:val="005C5931"/>
    <w:rsid w:val="005C7D53"/>
    <w:rsid w:val="005D3983"/>
    <w:rsid w:val="005E1BCA"/>
    <w:rsid w:val="0060272C"/>
    <w:rsid w:val="00622F7B"/>
    <w:rsid w:val="00623540"/>
    <w:rsid w:val="00627345"/>
    <w:rsid w:val="0063002C"/>
    <w:rsid w:val="0066059D"/>
    <w:rsid w:val="0066545D"/>
    <w:rsid w:val="006678C5"/>
    <w:rsid w:val="00672E20"/>
    <w:rsid w:val="00674E9A"/>
    <w:rsid w:val="006801AB"/>
    <w:rsid w:val="00684DDA"/>
    <w:rsid w:val="006978B6"/>
    <w:rsid w:val="006A2937"/>
    <w:rsid w:val="006B47DD"/>
    <w:rsid w:val="006B5DED"/>
    <w:rsid w:val="006D6744"/>
    <w:rsid w:val="006E0C73"/>
    <w:rsid w:val="00722A0A"/>
    <w:rsid w:val="00781D8E"/>
    <w:rsid w:val="00796876"/>
    <w:rsid w:val="007A5C0F"/>
    <w:rsid w:val="007B1911"/>
    <w:rsid w:val="007B2DD8"/>
    <w:rsid w:val="007B388D"/>
    <w:rsid w:val="007B50CB"/>
    <w:rsid w:val="007C396E"/>
    <w:rsid w:val="007D6EC1"/>
    <w:rsid w:val="007F6919"/>
    <w:rsid w:val="008126BE"/>
    <w:rsid w:val="0082290C"/>
    <w:rsid w:val="00822AFC"/>
    <w:rsid w:val="00823241"/>
    <w:rsid w:val="00823A97"/>
    <w:rsid w:val="00832BF4"/>
    <w:rsid w:val="0085495B"/>
    <w:rsid w:val="00856E5B"/>
    <w:rsid w:val="00861CB3"/>
    <w:rsid w:val="00865F2B"/>
    <w:rsid w:val="00866359"/>
    <w:rsid w:val="008768F2"/>
    <w:rsid w:val="0089322C"/>
    <w:rsid w:val="008B0E1D"/>
    <w:rsid w:val="008B4250"/>
    <w:rsid w:val="008D4AF3"/>
    <w:rsid w:val="008E38C6"/>
    <w:rsid w:val="008E47A6"/>
    <w:rsid w:val="008F12AC"/>
    <w:rsid w:val="00914F72"/>
    <w:rsid w:val="00921D6B"/>
    <w:rsid w:val="00925FEA"/>
    <w:rsid w:val="00926F26"/>
    <w:rsid w:val="0093296F"/>
    <w:rsid w:val="00933466"/>
    <w:rsid w:val="00947654"/>
    <w:rsid w:val="00947F3F"/>
    <w:rsid w:val="00951DC4"/>
    <w:rsid w:val="0096615F"/>
    <w:rsid w:val="00966ED6"/>
    <w:rsid w:val="00976D07"/>
    <w:rsid w:val="0098531E"/>
    <w:rsid w:val="00992FF0"/>
    <w:rsid w:val="009B675B"/>
    <w:rsid w:val="009C1672"/>
    <w:rsid w:val="009C5AAC"/>
    <w:rsid w:val="009C7C20"/>
    <w:rsid w:val="009F491B"/>
    <w:rsid w:val="00A2129F"/>
    <w:rsid w:val="00A2731A"/>
    <w:rsid w:val="00A32BFD"/>
    <w:rsid w:val="00A40A65"/>
    <w:rsid w:val="00A44F96"/>
    <w:rsid w:val="00A461AA"/>
    <w:rsid w:val="00A56E92"/>
    <w:rsid w:val="00A769C0"/>
    <w:rsid w:val="00A84BFA"/>
    <w:rsid w:val="00A93CF8"/>
    <w:rsid w:val="00AB1E86"/>
    <w:rsid w:val="00AD5D65"/>
    <w:rsid w:val="00AE0CCF"/>
    <w:rsid w:val="00B17B9F"/>
    <w:rsid w:val="00B20130"/>
    <w:rsid w:val="00B249D1"/>
    <w:rsid w:val="00B504E8"/>
    <w:rsid w:val="00B540A6"/>
    <w:rsid w:val="00B6649D"/>
    <w:rsid w:val="00B7016B"/>
    <w:rsid w:val="00B7466F"/>
    <w:rsid w:val="00B74DB5"/>
    <w:rsid w:val="00B76756"/>
    <w:rsid w:val="00B8270A"/>
    <w:rsid w:val="00B833DD"/>
    <w:rsid w:val="00B95D4B"/>
    <w:rsid w:val="00BA533B"/>
    <w:rsid w:val="00BB67D0"/>
    <w:rsid w:val="00BD0129"/>
    <w:rsid w:val="00BD5DB6"/>
    <w:rsid w:val="00BD7C74"/>
    <w:rsid w:val="00BE024C"/>
    <w:rsid w:val="00BF230D"/>
    <w:rsid w:val="00BF39B4"/>
    <w:rsid w:val="00BF4A17"/>
    <w:rsid w:val="00BF52FA"/>
    <w:rsid w:val="00C065A3"/>
    <w:rsid w:val="00C0683A"/>
    <w:rsid w:val="00C11091"/>
    <w:rsid w:val="00C171A4"/>
    <w:rsid w:val="00C24604"/>
    <w:rsid w:val="00C25331"/>
    <w:rsid w:val="00C258A1"/>
    <w:rsid w:val="00C300B3"/>
    <w:rsid w:val="00C32BDD"/>
    <w:rsid w:val="00C35572"/>
    <w:rsid w:val="00C370E7"/>
    <w:rsid w:val="00C42A9E"/>
    <w:rsid w:val="00C432E3"/>
    <w:rsid w:val="00C5562D"/>
    <w:rsid w:val="00C628F3"/>
    <w:rsid w:val="00C721E3"/>
    <w:rsid w:val="00C857FF"/>
    <w:rsid w:val="00C95519"/>
    <w:rsid w:val="00C95E9F"/>
    <w:rsid w:val="00CA5325"/>
    <w:rsid w:val="00CB779B"/>
    <w:rsid w:val="00CC33AD"/>
    <w:rsid w:val="00CC5CB5"/>
    <w:rsid w:val="00CD2830"/>
    <w:rsid w:val="00CD292C"/>
    <w:rsid w:val="00CE7292"/>
    <w:rsid w:val="00CF4630"/>
    <w:rsid w:val="00D04979"/>
    <w:rsid w:val="00D104BF"/>
    <w:rsid w:val="00D14AD1"/>
    <w:rsid w:val="00D15FC0"/>
    <w:rsid w:val="00D315B6"/>
    <w:rsid w:val="00D33D3D"/>
    <w:rsid w:val="00D52367"/>
    <w:rsid w:val="00D66573"/>
    <w:rsid w:val="00D66BCF"/>
    <w:rsid w:val="00D72A29"/>
    <w:rsid w:val="00D777F9"/>
    <w:rsid w:val="00D8235A"/>
    <w:rsid w:val="00D9005F"/>
    <w:rsid w:val="00D96481"/>
    <w:rsid w:val="00DA2A2F"/>
    <w:rsid w:val="00DA2D3C"/>
    <w:rsid w:val="00DB09A4"/>
    <w:rsid w:val="00E06028"/>
    <w:rsid w:val="00E2047B"/>
    <w:rsid w:val="00E266BC"/>
    <w:rsid w:val="00E2735B"/>
    <w:rsid w:val="00E34730"/>
    <w:rsid w:val="00E41C99"/>
    <w:rsid w:val="00E565D7"/>
    <w:rsid w:val="00E67D72"/>
    <w:rsid w:val="00E72CD1"/>
    <w:rsid w:val="00E733D1"/>
    <w:rsid w:val="00E82EED"/>
    <w:rsid w:val="00E97ABF"/>
    <w:rsid w:val="00EB47CC"/>
    <w:rsid w:val="00ED17B8"/>
    <w:rsid w:val="00EE21C4"/>
    <w:rsid w:val="00EF2F50"/>
    <w:rsid w:val="00EF6F20"/>
    <w:rsid w:val="00F0755B"/>
    <w:rsid w:val="00F117AD"/>
    <w:rsid w:val="00F40B8F"/>
    <w:rsid w:val="00F45471"/>
    <w:rsid w:val="00F72D0D"/>
    <w:rsid w:val="00F74AB1"/>
    <w:rsid w:val="00FA0113"/>
    <w:rsid w:val="00FA3A43"/>
    <w:rsid w:val="00FB1386"/>
    <w:rsid w:val="00FC0405"/>
    <w:rsid w:val="00FC2195"/>
    <w:rsid w:val="00FE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1440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16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A2B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B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A2B1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E565D7"/>
    <w:rPr>
      <w:b/>
      <w:bCs/>
    </w:rPr>
  </w:style>
  <w:style w:type="character" w:styleId="Numerstrony">
    <w:name w:val="page number"/>
    <w:basedOn w:val="Domylnaczcionkaakapitu"/>
    <w:semiHidden/>
    <w:rsid w:val="004A2B16"/>
  </w:style>
  <w:style w:type="paragraph" w:styleId="Akapitzlist">
    <w:name w:val="List Paragraph"/>
    <w:basedOn w:val="Normalny"/>
    <w:uiPriority w:val="34"/>
    <w:qFormat/>
    <w:rsid w:val="004A2B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semiHidden/>
    <w:unhideWhenUsed/>
    <w:rsid w:val="004A2B16"/>
    <w:rPr>
      <w:color w:val="0000FF"/>
      <w:u w:val="single"/>
    </w:rPr>
  </w:style>
  <w:style w:type="paragraph" w:styleId="Tekstpodstawowy">
    <w:name w:val="Body Text"/>
    <w:basedOn w:val="Normalny"/>
    <w:uiPriority w:val="99"/>
    <w:rsid w:val="004A2B1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uiPriority w:val="99"/>
    <w:rsid w:val="004A2B16"/>
  </w:style>
  <w:style w:type="character" w:customStyle="1" w:styleId="StopkaZnak">
    <w:name w:val="Stopka Znak"/>
    <w:basedOn w:val="Domylnaczcionkaakapitu"/>
    <w:link w:val="Stopka"/>
    <w:uiPriority w:val="99"/>
    <w:rsid w:val="001356A5"/>
    <w:rPr>
      <w:rFonts w:ascii="Arial" w:hAnsi="Arial" w:cs="Arial"/>
    </w:rPr>
  </w:style>
  <w:style w:type="paragraph" w:customStyle="1" w:styleId="Text">
    <w:name w:val="Text"/>
    <w:basedOn w:val="Normalny"/>
    <w:uiPriority w:val="99"/>
    <w:rsid w:val="00C95E9F"/>
    <w:pPr>
      <w:suppressAutoHyphens/>
      <w:spacing w:after="240"/>
      <w:ind w:firstLine="1440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Akapitzlist1">
    <w:name w:val="Akapit z listą1"/>
    <w:basedOn w:val="Normalny"/>
    <w:qFormat/>
    <w:rsid w:val="00507B84"/>
    <w:pPr>
      <w:ind w:left="720"/>
      <w:contextualSpacing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5A6E28"/>
    <w:rPr>
      <w:color w:val="808080"/>
    </w:rPr>
  </w:style>
  <w:style w:type="table" w:styleId="Tabela-Siatka">
    <w:name w:val="Table Grid"/>
    <w:basedOn w:val="Standardowy"/>
    <w:rsid w:val="00D66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D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DB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DB5"/>
    <w:rPr>
      <w:rFonts w:ascii="Arial" w:hAnsi="Arial" w:cs="Arial"/>
      <w:b/>
      <w:bCs/>
    </w:rPr>
  </w:style>
  <w:style w:type="paragraph" w:customStyle="1" w:styleId="Default">
    <w:name w:val="Default"/>
    <w:rsid w:val="00C55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5562D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5562D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62D"/>
    <w:rPr>
      <w:rFonts w:ascii="Arial" w:hAnsi="Arial" w:cs="Arial"/>
    </w:rPr>
  </w:style>
  <w:style w:type="character" w:customStyle="1" w:styleId="Znakiprzypiswdolnych">
    <w:name w:val="Znaki przypisów dolnych"/>
    <w:rsid w:val="00C5562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F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B16"/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A2B1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2B1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A2B1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E565D7"/>
    <w:rPr>
      <w:b/>
      <w:bCs/>
    </w:rPr>
  </w:style>
  <w:style w:type="character" w:styleId="Numerstrony">
    <w:name w:val="page number"/>
    <w:basedOn w:val="Domylnaczcionkaakapitu"/>
    <w:semiHidden/>
    <w:rsid w:val="004A2B16"/>
  </w:style>
  <w:style w:type="paragraph" w:styleId="Akapitzlist">
    <w:name w:val="List Paragraph"/>
    <w:basedOn w:val="Normalny"/>
    <w:uiPriority w:val="34"/>
    <w:qFormat/>
    <w:rsid w:val="004A2B1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semiHidden/>
    <w:unhideWhenUsed/>
    <w:rsid w:val="004A2B16"/>
    <w:rPr>
      <w:color w:val="0000FF"/>
      <w:u w:val="single"/>
    </w:rPr>
  </w:style>
  <w:style w:type="paragraph" w:styleId="Tekstpodstawowy">
    <w:name w:val="Body Text"/>
    <w:basedOn w:val="Normalny"/>
    <w:uiPriority w:val="99"/>
    <w:rsid w:val="004A2B16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uiPriority w:val="99"/>
    <w:rsid w:val="004A2B16"/>
  </w:style>
  <w:style w:type="character" w:customStyle="1" w:styleId="StopkaZnak">
    <w:name w:val="Stopka Znak"/>
    <w:basedOn w:val="Domylnaczcionkaakapitu"/>
    <w:link w:val="Stopka"/>
    <w:uiPriority w:val="99"/>
    <w:rsid w:val="001356A5"/>
    <w:rPr>
      <w:rFonts w:ascii="Arial" w:hAnsi="Arial" w:cs="Arial"/>
    </w:rPr>
  </w:style>
  <w:style w:type="paragraph" w:customStyle="1" w:styleId="Text">
    <w:name w:val="Text"/>
    <w:basedOn w:val="Normalny"/>
    <w:uiPriority w:val="99"/>
    <w:rsid w:val="00C95E9F"/>
    <w:pPr>
      <w:suppressAutoHyphens/>
      <w:spacing w:after="240"/>
      <w:ind w:firstLine="1440"/>
    </w:pPr>
    <w:rPr>
      <w:rFonts w:ascii="Times New Roman" w:hAnsi="Times New Roman" w:cs="Times New Roman"/>
      <w:sz w:val="24"/>
      <w:lang w:val="en-US" w:eastAsia="ar-SA"/>
    </w:rPr>
  </w:style>
  <w:style w:type="paragraph" w:customStyle="1" w:styleId="Akapitzlist1">
    <w:name w:val="Akapit z listą1"/>
    <w:basedOn w:val="Normalny"/>
    <w:qFormat/>
    <w:rsid w:val="00507B84"/>
    <w:pPr>
      <w:ind w:left="720"/>
      <w:contextualSpacing/>
    </w:pPr>
    <w:rPr>
      <w:rFonts w:ascii="Times New Roman" w:hAnsi="Times New Roman" w:cs="Times New Roman"/>
    </w:rPr>
  </w:style>
  <w:style w:type="character" w:styleId="Tekstzastpczy">
    <w:name w:val="Placeholder Text"/>
    <w:basedOn w:val="Domylnaczcionkaakapitu"/>
    <w:uiPriority w:val="99"/>
    <w:semiHidden/>
    <w:rsid w:val="005A6E28"/>
    <w:rPr>
      <w:color w:val="808080"/>
    </w:rPr>
  </w:style>
  <w:style w:type="table" w:styleId="Tabela-Siatka">
    <w:name w:val="Table Grid"/>
    <w:basedOn w:val="Standardowy"/>
    <w:rsid w:val="00D66BC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74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4D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4DB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D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DB5"/>
    <w:rPr>
      <w:rFonts w:ascii="Arial" w:hAnsi="Arial" w:cs="Arial"/>
      <w:b/>
      <w:bCs/>
    </w:rPr>
  </w:style>
  <w:style w:type="paragraph" w:customStyle="1" w:styleId="Default">
    <w:name w:val="Default"/>
    <w:rsid w:val="00C556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5562D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5562D"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562D"/>
    <w:rPr>
      <w:rFonts w:ascii="Arial" w:hAnsi="Arial" w:cs="Arial"/>
    </w:rPr>
  </w:style>
  <w:style w:type="character" w:customStyle="1" w:styleId="Znakiprzypiswdolnych">
    <w:name w:val="Znaki przypisów dolnych"/>
    <w:rsid w:val="00C5562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7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52D36-EE32-41F4-B1D6-95D646627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imienna personelu projektu „Szkolenia pracowników drogą do realizacji celów biznesowych Edica SA”, nr umowy UDA-POKL</vt:lpstr>
    </vt:vector>
  </TitlesOfParts>
  <Company>WSB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imienna personelu projektu „Szkolenia pracowników drogą do realizacji celów biznesowych Edica SA”, nr umowy UDA-POKL</dc:title>
  <dc:creator>Julia</dc:creator>
  <cp:lastModifiedBy>Joanna Polakowska</cp:lastModifiedBy>
  <cp:revision>2</cp:revision>
  <cp:lastPrinted>2018-08-21T07:11:00Z</cp:lastPrinted>
  <dcterms:created xsi:type="dcterms:W3CDTF">2019-10-09T06:19:00Z</dcterms:created>
  <dcterms:modified xsi:type="dcterms:W3CDTF">2019-10-09T06:19:00Z</dcterms:modified>
</cp:coreProperties>
</file>