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867C" w14:textId="77777777" w:rsidR="00B44AF7" w:rsidRDefault="00B44AF7" w:rsidP="00B44AF7">
      <w:pPr>
        <w:rPr>
          <w:rFonts w:asciiTheme="minorHAnsi" w:hAnsiTheme="minorHAnsi" w:cstheme="minorHAnsi"/>
          <w:sz w:val="22"/>
          <w:szCs w:val="22"/>
        </w:rPr>
      </w:pPr>
      <w:bookmarkStart w:id="0" w:name="_Toc468124518"/>
      <w:r w:rsidRPr="00D224E7">
        <w:rPr>
          <w:rFonts w:asciiTheme="minorHAnsi" w:hAnsiTheme="minorHAnsi" w:cstheme="minorHAnsi"/>
          <w:sz w:val="22"/>
          <w:szCs w:val="22"/>
        </w:rPr>
        <w:t>Wyższa Szkoła Bankowa w Poznaniu</w:t>
      </w:r>
    </w:p>
    <w:p w14:paraId="719915D7" w14:textId="5B28253B" w:rsidR="00B44AF7" w:rsidRDefault="002B3753" w:rsidP="00B44AF7">
      <w:pPr>
        <w:rPr>
          <w:rFonts w:asciiTheme="minorHAnsi" w:hAnsiTheme="minorHAnsi" w:cstheme="minorHAnsi"/>
          <w:sz w:val="22"/>
          <w:szCs w:val="22"/>
        </w:rPr>
      </w:pPr>
      <w:r>
        <w:rPr>
          <w:rFonts w:asciiTheme="minorHAnsi" w:hAnsiTheme="minorHAnsi" w:cstheme="minorHAnsi"/>
          <w:sz w:val="22"/>
          <w:szCs w:val="22"/>
        </w:rPr>
        <w:t>u</w:t>
      </w:r>
      <w:r w:rsidR="00B44AF7">
        <w:rPr>
          <w:rFonts w:asciiTheme="minorHAnsi" w:hAnsiTheme="minorHAnsi" w:cstheme="minorHAnsi"/>
          <w:sz w:val="22"/>
          <w:szCs w:val="22"/>
        </w:rPr>
        <w:t>l. Powstańców Wielkopolskich 5</w:t>
      </w:r>
    </w:p>
    <w:p w14:paraId="18E7CE4C" w14:textId="77777777" w:rsidR="00B44AF7" w:rsidRDefault="00B44AF7" w:rsidP="00B44AF7">
      <w:pPr>
        <w:rPr>
          <w:rFonts w:asciiTheme="minorHAnsi" w:hAnsiTheme="minorHAnsi" w:cstheme="minorHAnsi"/>
          <w:sz w:val="22"/>
          <w:szCs w:val="22"/>
        </w:rPr>
      </w:pPr>
      <w:r>
        <w:rPr>
          <w:rFonts w:asciiTheme="minorHAnsi" w:hAnsiTheme="minorHAnsi" w:cstheme="minorHAnsi"/>
          <w:sz w:val="22"/>
          <w:szCs w:val="22"/>
        </w:rPr>
        <w:t>61-895 Poznań</w:t>
      </w:r>
    </w:p>
    <w:p w14:paraId="0FE1F063" w14:textId="77777777" w:rsidR="00B44AF7" w:rsidRPr="00D224E7" w:rsidRDefault="00B44AF7" w:rsidP="00B44AF7">
      <w:pPr>
        <w:jc w:val="center"/>
        <w:rPr>
          <w:rFonts w:asciiTheme="minorHAnsi" w:hAnsiTheme="minorHAnsi" w:cstheme="minorHAnsi"/>
          <w:sz w:val="22"/>
          <w:szCs w:val="22"/>
          <w:lang w:val="it-IT"/>
        </w:rPr>
      </w:pPr>
    </w:p>
    <w:tbl>
      <w:tblPr>
        <w:tblStyle w:val="Tabela-Siatka"/>
        <w:tblW w:w="9776" w:type="dxa"/>
        <w:tblLook w:val="04A0" w:firstRow="1" w:lastRow="0" w:firstColumn="1" w:lastColumn="0" w:noHBand="0" w:noVBand="1"/>
      </w:tblPr>
      <w:tblGrid>
        <w:gridCol w:w="9776"/>
      </w:tblGrid>
      <w:tr w:rsidR="00B44AF7" w14:paraId="575422D3" w14:textId="77777777" w:rsidTr="00176A87">
        <w:tc>
          <w:tcPr>
            <w:tcW w:w="9776" w:type="dxa"/>
            <w:shd w:val="clear" w:color="auto" w:fill="E7E6E6" w:themeFill="background2"/>
          </w:tcPr>
          <w:p w14:paraId="69CFB0F9" w14:textId="77777777" w:rsidR="00B44AF7" w:rsidRDefault="00B44AF7" w:rsidP="00176A87">
            <w:pPr>
              <w:jc w:val="center"/>
              <w:rPr>
                <w:rFonts w:cstheme="minorHAnsi"/>
                <w:b/>
              </w:rPr>
            </w:pPr>
          </w:p>
          <w:p w14:paraId="5FC52456" w14:textId="77777777" w:rsidR="00B44AF7" w:rsidRDefault="00B44AF7" w:rsidP="00176A87">
            <w:pPr>
              <w:jc w:val="center"/>
              <w:rPr>
                <w:rFonts w:cstheme="minorHAnsi"/>
                <w:b/>
              </w:rPr>
            </w:pPr>
            <w:r w:rsidRPr="007D6CBE">
              <w:rPr>
                <w:rFonts w:cstheme="minorHAnsi"/>
                <w:b/>
              </w:rPr>
              <w:t>ZAPYTANIE OFERTOWE</w:t>
            </w:r>
            <w:r>
              <w:rPr>
                <w:rFonts w:cstheme="minorHAnsi"/>
                <w:b/>
              </w:rPr>
              <w:t xml:space="preserve"> </w:t>
            </w:r>
          </w:p>
          <w:p w14:paraId="290FD5F4" w14:textId="77777777" w:rsidR="00B44AF7" w:rsidRDefault="00B44AF7" w:rsidP="00176A87">
            <w:pPr>
              <w:jc w:val="center"/>
              <w:rPr>
                <w:rFonts w:cstheme="minorHAnsi"/>
                <w:b/>
              </w:rPr>
            </w:pPr>
            <w:r>
              <w:rPr>
                <w:rFonts w:cstheme="minorHAnsi"/>
                <w:b/>
              </w:rPr>
              <w:t>zgodne z zasadą konkurencyjności</w:t>
            </w:r>
          </w:p>
          <w:p w14:paraId="5F8FBBE5" w14:textId="77777777" w:rsidR="00B44AF7" w:rsidRDefault="00B44AF7" w:rsidP="00176A87">
            <w:pPr>
              <w:jc w:val="center"/>
              <w:rPr>
                <w:rFonts w:cstheme="minorHAnsi"/>
              </w:rPr>
            </w:pPr>
          </w:p>
          <w:p w14:paraId="28281A42" w14:textId="1E559C05" w:rsidR="00B44AF7" w:rsidRPr="002B3753" w:rsidRDefault="00B44AF7" w:rsidP="00176A87">
            <w:pPr>
              <w:jc w:val="center"/>
              <w:rPr>
                <w:rFonts w:cstheme="minorHAnsi"/>
                <w:b/>
                <w:color w:val="000000" w:themeColor="text1"/>
                <w:sz w:val="20"/>
              </w:rPr>
            </w:pPr>
            <w:r w:rsidRPr="002B3753">
              <w:rPr>
                <w:rFonts w:cstheme="minorHAnsi"/>
                <w:b/>
                <w:color w:val="000000" w:themeColor="text1"/>
                <w:sz w:val="20"/>
              </w:rPr>
              <w:t xml:space="preserve">Nr </w:t>
            </w:r>
            <w:r w:rsidR="009E3F94" w:rsidRPr="009E3F94">
              <w:rPr>
                <w:rFonts w:cstheme="minorHAnsi"/>
                <w:b/>
                <w:color w:val="000000" w:themeColor="text1"/>
                <w:sz w:val="20"/>
              </w:rPr>
              <w:t>01/2020/DWZ/CH</w:t>
            </w:r>
          </w:p>
          <w:p w14:paraId="25841631" w14:textId="389B3871" w:rsidR="00B44AF7" w:rsidRPr="002B3753" w:rsidRDefault="00B44AF7" w:rsidP="002B3753">
            <w:pPr>
              <w:autoSpaceDE w:val="0"/>
              <w:autoSpaceDN w:val="0"/>
              <w:adjustRightInd w:val="0"/>
              <w:rPr>
                <w:rFonts w:cstheme="minorHAnsi"/>
                <w:b/>
                <w:color w:val="000000" w:themeColor="text1"/>
                <w:sz w:val="20"/>
              </w:rPr>
            </w:pPr>
            <w:r w:rsidRPr="00C36FB9">
              <w:rPr>
                <w:rFonts w:cstheme="minorHAnsi"/>
                <w:b/>
                <w:color w:val="000000" w:themeColor="text1"/>
                <w:sz w:val="20"/>
              </w:rPr>
              <w:t xml:space="preserve">dotyczące </w:t>
            </w:r>
            <w:r w:rsidR="002B3753">
              <w:rPr>
                <w:rFonts w:cstheme="minorHAnsi"/>
                <w:b/>
                <w:color w:val="000000" w:themeColor="text1"/>
                <w:sz w:val="20"/>
              </w:rPr>
              <w:t>przygotowania</w:t>
            </w:r>
            <w:r w:rsidR="002B3753" w:rsidRPr="002B3753">
              <w:rPr>
                <w:rFonts w:cstheme="minorHAnsi"/>
                <w:b/>
                <w:color w:val="000000" w:themeColor="text1"/>
                <w:sz w:val="20"/>
              </w:rPr>
              <w:t xml:space="preserve"> aplikacji/programów "Interaktywny plan Uczelni" na </w:t>
            </w:r>
            <w:r w:rsidR="002B3753">
              <w:rPr>
                <w:rFonts w:cstheme="minorHAnsi"/>
                <w:b/>
                <w:color w:val="000000" w:themeColor="text1"/>
                <w:sz w:val="20"/>
              </w:rPr>
              <w:t>wydziałach WSB w Poznaniu</w:t>
            </w:r>
            <w:r w:rsidR="002B3753" w:rsidRPr="002B3753">
              <w:rPr>
                <w:rFonts w:cstheme="minorHAnsi"/>
                <w:b/>
                <w:color w:val="000000" w:themeColor="text1"/>
                <w:sz w:val="20"/>
              </w:rPr>
              <w:t xml:space="preserve"> dostęp</w:t>
            </w:r>
            <w:r w:rsidR="002B3753">
              <w:rPr>
                <w:rFonts w:cstheme="minorHAnsi"/>
                <w:b/>
                <w:color w:val="000000" w:themeColor="text1"/>
                <w:sz w:val="20"/>
              </w:rPr>
              <w:t xml:space="preserve">nych w kioskach internetowych, </w:t>
            </w:r>
            <w:r w:rsidR="002B3753" w:rsidRPr="002B3753">
              <w:rPr>
                <w:rFonts w:cstheme="minorHAnsi"/>
                <w:b/>
                <w:color w:val="000000" w:themeColor="text1"/>
                <w:sz w:val="20"/>
              </w:rPr>
              <w:t xml:space="preserve">komputerach </w:t>
            </w:r>
            <w:r w:rsidR="002B3753">
              <w:rPr>
                <w:rFonts w:cstheme="minorHAnsi"/>
                <w:b/>
                <w:color w:val="000000" w:themeColor="text1"/>
                <w:sz w:val="20"/>
              </w:rPr>
              <w:t>znajdujących się na korytarzach Uczelni wraz z możliwością zainstalowania aplikacji na urządzenia mobilne</w:t>
            </w:r>
          </w:p>
        </w:tc>
      </w:tr>
    </w:tbl>
    <w:p w14:paraId="51C8EE5D" w14:textId="77777777" w:rsidR="00B44AF7" w:rsidRPr="00D224E7" w:rsidRDefault="00B44AF7" w:rsidP="00B44AF7">
      <w:pPr>
        <w:jc w:val="center"/>
        <w:rPr>
          <w:rFonts w:asciiTheme="minorHAnsi" w:hAnsiTheme="minorHAnsi" w:cstheme="minorHAnsi"/>
          <w:sz w:val="22"/>
          <w:szCs w:val="22"/>
          <w:lang w:val="it-IT"/>
        </w:rPr>
      </w:pPr>
    </w:p>
    <w:tbl>
      <w:tblPr>
        <w:tblStyle w:val="Tabela-Siatka"/>
        <w:tblW w:w="9776" w:type="dxa"/>
        <w:tblLook w:val="04A0" w:firstRow="1" w:lastRow="0" w:firstColumn="1" w:lastColumn="0" w:noHBand="0" w:noVBand="1"/>
      </w:tblPr>
      <w:tblGrid>
        <w:gridCol w:w="9776"/>
      </w:tblGrid>
      <w:tr w:rsidR="00B44AF7" w14:paraId="103CB722" w14:textId="77777777" w:rsidTr="00176A87">
        <w:tc>
          <w:tcPr>
            <w:tcW w:w="9776" w:type="dxa"/>
            <w:shd w:val="clear" w:color="auto" w:fill="E7E6E6" w:themeFill="background2"/>
          </w:tcPr>
          <w:p w14:paraId="246D4D57" w14:textId="77777777" w:rsidR="00B44AF7" w:rsidRDefault="00B44AF7" w:rsidP="00176A87">
            <w:pPr>
              <w:jc w:val="center"/>
              <w:rPr>
                <w:rFonts w:cstheme="minorHAnsi"/>
              </w:rPr>
            </w:pPr>
            <w:r>
              <w:rPr>
                <w:rFonts w:cstheme="minorHAnsi"/>
              </w:rPr>
              <w:t>ZAMAWIAJĄCY</w:t>
            </w:r>
          </w:p>
        </w:tc>
      </w:tr>
    </w:tbl>
    <w:p w14:paraId="044A537F" w14:textId="77777777" w:rsidR="00B44AF7" w:rsidRPr="00E87ACE" w:rsidRDefault="00B44AF7" w:rsidP="00B44AF7">
      <w:pPr>
        <w:jc w:val="center"/>
        <w:rPr>
          <w:rFonts w:asciiTheme="minorHAnsi" w:hAnsiTheme="minorHAnsi" w:cstheme="minorHAnsi"/>
          <w:sz w:val="22"/>
          <w:szCs w:val="22"/>
        </w:rPr>
      </w:pPr>
      <w:r w:rsidRPr="00D224E7">
        <w:rPr>
          <w:rFonts w:asciiTheme="minorHAnsi" w:hAnsiTheme="minorHAnsi" w:cstheme="minorHAnsi"/>
          <w:sz w:val="22"/>
          <w:szCs w:val="22"/>
        </w:rPr>
        <w:t xml:space="preserve"> </w:t>
      </w:r>
    </w:p>
    <w:p w14:paraId="3271CED5" w14:textId="77777777" w:rsidR="00B44AF7" w:rsidRPr="0076082C" w:rsidRDefault="00B44AF7" w:rsidP="00B44AF7">
      <w:pPr>
        <w:rPr>
          <w:rFonts w:asciiTheme="minorHAnsi" w:hAnsiTheme="minorHAnsi" w:cstheme="minorHAnsi"/>
          <w:sz w:val="22"/>
          <w:szCs w:val="22"/>
        </w:rPr>
      </w:pPr>
      <w:r w:rsidRPr="0076082C">
        <w:rPr>
          <w:rFonts w:asciiTheme="minorHAnsi" w:hAnsiTheme="minorHAnsi" w:cstheme="minorHAnsi"/>
          <w:sz w:val="22"/>
          <w:szCs w:val="22"/>
        </w:rPr>
        <w:t xml:space="preserve">Wyższa Szkoła Bankowa w Poznaniu </w:t>
      </w:r>
    </w:p>
    <w:p w14:paraId="531894D9" w14:textId="77777777" w:rsidR="00B44AF7" w:rsidRPr="0076082C" w:rsidRDefault="00B44AF7" w:rsidP="00B44AF7">
      <w:pPr>
        <w:rPr>
          <w:rFonts w:asciiTheme="minorHAnsi" w:hAnsiTheme="minorHAnsi" w:cstheme="minorHAnsi"/>
          <w:sz w:val="22"/>
          <w:szCs w:val="22"/>
        </w:rPr>
      </w:pPr>
      <w:r w:rsidRPr="0076082C">
        <w:rPr>
          <w:rFonts w:asciiTheme="minorHAnsi" w:hAnsiTheme="minorHAnsi" w:cstheme="minorHAnsi"/>
          <w:sz w:val="22"/>
          <w:szCs w:val="22"/>
        </w:rPr>
        <w:t xml:space="preserve">ul. Powstańców Wielkopolskich 5, 61-895 Poznań </w:t>
      </w:r>
    </w:p>
    <w:p w14:paraId="71133001" w14:textId="77777777" w:rsidR="00B44AF7" w:rsidRPr="0076082C" w:rsidRDefault="00B44AF7" w:rsidP="00B44AF7">
      <w:pPr>
        <w:rPr>
          <w:rFonts w:asciiTheme="minorHAnsi" w:hAnsiTheme="minorHAnsi" w:cstheme="minorHAnsi"/>
          <w:sz w:val="22"/>
          <w:szCs w:val="22"/>
        </w:rPr>
      </w:pPr>
      <w:r w:rsidRPr="0076082C">
        <w:rPr>
          <w:rFonts w:asciiTheme="minorHAnsi" w:hAnsiTheme="minorHAnsi" w:cstheme="minorHAnsi"/>
          <w:sz w:val="22"/>
          <w:szCs w:val="22"/>
        </w:rPr>
        <w:t xml:space="preserve">NIP 7781028941, REGON 630245248 </w:t>
      </w:r>
    </w:p>
    <w:p w14:paraId="08259B24" w14:textId="77777777" w:rsidR="00B44AF7" w:rsidRPr="0076082C" w:rsidRDefault="00B44AF7" w:rsidP="00B44AF7">
      <w:pPr>
        <w:rPr>
          <w:rFonts w:asciiTheme="minorHAnsi" w:hAnsiTheme="minorHAnsi" w:cstheme="minorHAnsi"/>
          <w:sz w:val="22"/>
          <w:szCs w:val="22"/>
        </w:rPr>
      </w:pPr>
    </w:p>
    <w:tbl>
      <w:tblPr>
        <w:tblStyle w:val="Tabela-Siatka"/>
        <w:tblW w:w="9776" w:type="dxa"/>
        <w:tblLook w:val="04A0" w:firstRow="1" w:lastRow="0" w:firstColumn="1" w:lastColumn="0" w:noHBand="0" w:noVBand="1"/>
      </w:tblPr>
      <w:tblGrid>
        <w:gridCol w:w="9776"/>
      </w:tblGrid>
      <w:tr w:rsidR="00B44AF7" w:rsidRPr="0076082C" w14:paraId="6D770D0D" w14:textId="77777777" w:rsidTr="00176A87">
        <w:tc>
          <w:tcPr>
            <w:tcW w:w="9776" w:type="dxa"/>
            <w:shd w:val="clear" w:color="auto" w:fill="E7E6E6" w:themeFill="background2"/>
          </w:tcPr>
          <w:p w14:paraId="25BD6276" w14:textId="77777777" w:rsidR="00B44AF7" w:rsidRPr="0076082C" w:rsidRDefault="00B44AF7" w:rsidP="00176A87">
            <w:pPr>
              <w:jc w:val="center"/>
              <w:rPr>
                <w:rFonts w:cstheme="minorHAnsi"/>
              </w:rPr>
            </w:pPr>
            <w:r w:rsidRPr="0076082C">
              <w:rPr>
                <w:rFonts w:cstheme="minorHAnsi"/>
              </w:rPr>
              <w:t>MIEJSCE PUBLIKACJI</w:t>
            </w:r>
          </w:p>
        </w:tc>
      </w:tr>
    </w:tbl>
    <w:p w14:paraId="0B3C90CE" w14:textId="77777777" w:rsidR="00B44AF7" w:rsidRPr="0076082C" w:rsidRDefault="00B44AF7" w:rsidP="00B44AF7">
      <w:pPr>
        <w:jc w:val="center"/>
        <w:rPr>
          <w:rFonts w:asciiTheme="minorHAnsi" w:hAnsiTheme="minorHAnsi" w:cstheme="minorHAnsi"/>
          <w:sz w:val="22"/>
          <w:szCs w:val="22"/>
        </w:rPr>
      </w:pPr>
      <w:r w:rsidRPr="0076082C">
        <w:rPr>
          <w:rFonts w:asciiTheme="minorHAnsi" w:hAnsiTheme="minorHAnsi" w:cstheme="minorHAnsi"/>
          <w:sz w:val="22"/>
          <w:szCs w:val="22"/>
        </w:rPr>
        <w:t xml:space="preserve"> </w:t>
      </w:r>
    </w:p>
    <w:p w14:paraId="2D8BE3A9" w14:textId="23FEE29B" w:rsidR="00B44AF7" w:rsidRPr="00E05BB2" w:rsidRDefault="00EB4507" w:rsidP="00B44AF7">
      <w:pPr>
        <w:rPr>
          <w:rFonts w:asciiTheme="minorHAnsi" w:hAnsiTheme="minorHAnsi" w:cstheme="minorHAnsi"/>
          <w:sz w:val="22"/>
          <w:szCs w:val="22"/>
        </w:rPr>
      </w:pPr>
      <w:r w:rsidRPr="00E05BB2">
        <w:rPr>
          <w:rFonts w:asciiTheme="minorHAnsi" w:hAnsiTheme="minorHAnsi" w:cstheme="minorHAnsi"/>
          <w:sz w:val="22"/>
          <w:szCs w:val="22"/>
        </w:rPr>
        <w:t>Strona WWW Wyższej Szkoły Bankowej w Poznaniu, Wydział Zamiejscowy w Chorzowie:</w:t>
      </w:r>
    </w:p>
    <w:p w14:paraId="6AA9A667" w14:textId="6C173D3C" w:rsidR="00B44AF7" w:rsidRDefault="00E52AFF" w:rsidP="00B44AF7">
      <w:pPr>
        <w:rPr>
          <w:rFonts w:ascii="Arial" w:hAnsi="Arial"/>
          <w:sz w:val="20"/>
          <w:szCs w:val="20"/>
        </w:rPr>
      </w:pPr>
      <w:hyperlink r:id="rId7" w:history="1">
        <w:r w:rsidR="00ED09EB" w:rsidRPr="008B0A1C">
          <w:rPr>
            <w:rStyle w:val="Hipercze"/>
            <w:rFonts w:ascii="Arial" w:hAnsi="Arial"/>
            <w:sz w:val="20"/>
            <w:szCs w:val="20"/>
          </w:rPr>
          <w:t>www.wsb.pl/chorzow/poznaj-wsb/o-uczelni/zamowienia</w:t>
        </w:r>
      </w:hyperlink>
    </w:p>
    <w:p w14:paraId="701BF964" w14:textId="77777777" w:rsidR="00ED09EB" w:rsidRPr="00E05BB2" w:rsidRDefault="00ED09EB" w:rsidP="00B44AF7">
      <w:pPr>
        <w:rPr>
          <w:rFonts w:asciiTheme="minorHAnsi" w:hAnsiTheme="minorHAnsi" w:cstheme="minorHAnsi"/>
          <w:sz w:val="22"/>
          <w:szCs w:val="22"/>
        </w:rPr>
      </w:pPr>
    </w:p>
    <w:tbl>
      <w:tblPr>
        <w:tblStyle w:val="Tabela-Siatka"/>
        <w:tblW w:w="9776" w:type="dxa"/>
        <w:tblLook w:val="04A0" w:firstRow="1" w:lastRow="0" w:firstColumn="1" w:lastColumn="0" w:noHBand="0" w:noVBand="1"/>
      </w:tblPr>
      <w:tblGrid>
        <w:gridCol w:w="9776"/>
      </w:tblGrid>
      <w:tr w:rsidR="00B44AF7" w:rsidRPr="0076082C" w14:paraId="0604CAD1" w14:textId="77777777" w:rsidTr="00176A87">
        <w:tc>
          <w:tcPr>
            <w:tcW w:w="9776" w:type="dxa"/>
            <w:shd w:val="clear" w:color="auto" w:fill="E7E6E6" w:themeFill="background2"/>
          </w:tcPr>
          <w:p w14:paraId="0961BFB9" w14:textId="77777777" w:rsidR="00B44AF7" w:rsidRPr="0076082C" w:rsidRDefault="00B44AF7" w:rsidP="00176A87">
            <w:pPr>
              <w:jc w:val="center"/>
              <w:rPr>
                <w:rFonts w:cstheme="minorHAnsi"/>
              </w:rPr>
            </w:pPr>
            <w:r w:rsidRPr="0076082C">
              <w:rPr>
                <w:rFonts w:cstheme="minorHAnsi"/>
              </w:rPr>
              <w:t>TRYB UDZIELENIA ZAMÓWIENIA</w:t>
            </w:r>
          </w:p>
        </w:tc>
      </w:tr>
    </w:tbl>
    <w:p w14:paraId="348A75C0" w14:textId="77777777" w:rsidR="00EB4507" w:rsidRDefault="00EB4507" w:rsidP="00B44AF7">
      <w:pPr>
        <w:jc w:val="both"/>
        <w:rPr>
          <w:rFonts w:asciiTheme="minorHAnsi" w:eastAsiaTheme="minorHAnsi" w:hAnsiTheme="minorHAnsi" w:cstheme="minorHAnsi"/>
          <w:color w:val="000000"/>
          <w:sz w:val="22"/>
          <w:szCs w:val="22"/>
          <w:lang w:eastAsia="en-US"/>
        </w:rPr>
      </w:pPr>
    </w:p>
    <w:p w14:paraId="7B9FED61" w14:textId="586BA42D" w:rsidR="00B44AF7" w:rsidRPr="0076082C" w:rsidRDefault="00B44AF7" w:rsidP="00B44AF7">
      <w:pPr>
        <w:jc w:val="both"/>
        <w:rPr>
          <w:rFonts w:asciiTheme="minorHAnsi" w:eastAsiaTheme="minorHAnsi" w:hAnsiTheme="minorHAnsi" w:cstheme="minorHAnsi"/>
          <w:color w:val="000000"/>
          <w:sz w:val="22"/>
          <w:szCs w:val="22"/>
          <w:lang w:eastAsia="en-US"/>
        </w:rPr>
      </w:pPr>
      <w:r w:rsidRPr="0076082C">
        <w:rPr>
          <w:rFonts w:asciiTheme="minorHAnsi" w:eastAsiaTheme="minorHAnsi" w:hAnsiTheme="minorHAnsi" w:cstheme="minorHAnsi"/>
          <w:color w:val="000000"/>
          <w:sz w:val="22"/>
          <w:szCs w:val="22"/>
          <w:lang w:eastAsia="en-US"/>
        </w:rPr>
        <w:t xml:space="preserve">Postępowanie prowadzone jest w oparciu o zasadę konkurencyjności zgodnie z zapisami </w:t>
      </w:r>
      <w:r w:rsidRPr="0076082C">
        <w:rPr>
          <w:rFonts w:asciiTheme="minorHAnsi" w:hAnsiTheme="minorHAnsi" w:cstheme="minorHAnsi"/>
          <w:sz w:val="22"/>
          <w:szCs w:val="22"/>
        </w:rPr>
        <w:t>„Wytycznych w</w:t>
      </w:r>
      <w:r w:rsidR="00E05BB2">
        <w:rPr>
          <w:rFonts w:asciiTheme="minorHAnsi" w:hAnsiTheme="minorHAnsi" w:cstheme="minorHAnsi"/>
          <w:sz w:val="22"/>
          <w:szCs w:val="22"/>
        </w:rPr>
        <w:t> </w:t>
      </w:r>
      <w:r w:rsidRPr="0076082C">
        <w:rPr>
          <w:rFonts w:asciiTheme="minorHAnsi" w:hAnsiTheme="minorHAnsi" w:cstheme="minorHAnsi"/>
          <w:sz w:val="22"/>
          <w:szCs w:val="22"/>
        </w:rPr>
        <w:t xml:space="preserve">zakresie kwalifikowalności wydatków w ramach Europejskiego Funduszu Rozwoju Regionalnego, </w:t>
      </w:r>
      <w:r w:rsidRPr="0076082C">
        <w:rPr>
          <w:rFonts w:asciiTheme="minorHAnsi" w:eastAsiaTheme="minorHAnsi" w:hAnsiTheme="minorHAnsi" w:cstheme="minorHAnsi"/>
          <w:color w:val="000000"/>
          <w:sz w:val="22"/>
          <w:szCs w:val="22"/>
          <w:lang w:eastAsia="en-US"/>
        </w:rPr>
        <w:t>Europejskiego Funduszu Społecznego oraz Funduszu Spójności na lata 2014-2020” oraz umową o</w:t>
      </w:r>
      <w:r w:rsidR="00E05BB2">
        <w:rPr>
          <w:rFonts w:asciiTheme="minorHAnsi" w:eastAsiaTheme="minorHAnsi" w:hAnsiTheme="minorHAnsi" w:cstheme="minorHAnsi"/>
          <w:color w:val="000000"/>
          <w:sz w:val="22"/>
          <w:szCs w:val="22"/>
          <w:lang w:eastAsia="en-US"/>
        </w:rPr>
        <w:t> </w:t>
      </w:r>
      <w:r w:rsidRPr="0076082C">
        <w:rPr>
          <w:rFonts w:asciiTheme="minorHAnsi" w:eastAsiaTheme="minorHAnsi" w:hAnsiTheme="minorHAnsi" w:cstheme="minorHAnsi"/>
          <w:color w:val="000000"/>
          <w:sz w:val="22"/>
          <w:szCs w:val="22"/>
          <w:lang w:eastAsia="en-US"/>
        </w:rPr>
        <w:t>dofinansowanie projektu  w ramach Europejskiego Funduszu Społecznego, w tym z uwzględnieniem:</w:t>
      </w:r>
    </w:p>
    <w:p w14:paraId="4162A4D7" w14:textId="77777777" w:rsidR="00B44AF7" w:rsidRPr="0076082C" w:rsidRDefault="00B44AF7" w:rsidP="00B44AF7">
      <w:pPr>
        <w:pStyle w:val="Akapitzlist"/>
        <w:numPr>
          <w:ilvl w:val="0"/>
          <w:numId w:val="20"/>
        </w:numPr>
        <w:autoSpaceDE w:val="0"/>
        <w:autoSpaceDN w:val="0"/>
        <w:adjustRightInd w:val="0"/>
        <w:spacing w:after="68" w:line="259" w:lineRule="auto"/>
        <w:contextualSpacing/>
        <w:rPr>
          <w:rFonts w:asciiTheme="minorHAnsi" w:eastAsiaTheme="minorHAnsi" w:hAnsiTheme="minorHAnsi" w:cstheme="minorHAnsi"/>
          <w:color w:val="000000"/>
          <w:sz w:val="22"/>
          <w:szCs w:val="22"/>
          <w:lang w:eastAsia="en-US"/>
        </w:rPr>
      </w:pPr>
      <w:r w:rsidRPr="0076082C">
        <w:rPr>
          <w:rFonts w:asciiTheme="minorHAnsi" w:eastAsiaTheme="minorHAnsi" w:hAnsiTheme="minorHAnsi" w:cstheme="minorHAnsi"/>
          <w:color w:val="000000"/>
          <w:sz w:val="22"/>
          <w:szCs w:val="22"/>
          <w:lang w:eastAsia="en-US"/>
        </w:rPr>
        <w:t xml:space="preserve">zasady zachowania uczciwej konkurencji, </w:t>
      </w:r>
    </w:p>
    <w:p w14:paraId="005AA234" w14:textId="77777777" w:rsidR="00B44AF7" w:rsidRPr="0076082C" w:rsidRDefault="00B44AF7" w:rsidP="00B44AF7">
      <w:pPr>
        <w:pStyle w:val="Akapitzlist"/>
        <w:numPr>
          <w:ilvl w:val="0"/>
          <w:numId w:val="20"/>
        </w:numPr>
        <w:autoSpaceDE w:val="0"/>
        <w:autoSpaceDN w:val="0"/>
        <w:adjustRightInd w:val="0"/>
        <w:spacing w:after="68" w:line="259" w:lineRule="auto"/>
        <w:contextualSpacing/>
        <w:rPr>
          <w:rFonts w:asciiTheme="minorHAnsi" w:eastAsiaTheme="minorHAnsi" w:hAnsiTheme="minorHAnsi" w:cstheme="minorHAnsi"/>
          <w:color w:val="000000"/>
          <w:sz w:val="22"/>
          <w:szCs w:val="22"/>
          <w:lang w:eastAsia="en-US"/>
        </w:rPr>
      </w:pPr>
      <w:r w:rsidRPr="0076082C">
        <w:rPr>
          <w:rFonts w:asciiTheme="minorHAnsi" w:eastAsiaTheme="minorHAnsi" w:hAnsiTheme="minorHAnsi" w:cstheme="minorHAnsi"/>
          <w:color w:val="000000"/>
          <w:sz w:val="22"/>
          <w:szCs w:val="22"/>
          <w:lang w:eastAsia="en-US"/>
        </w:rPr>
        <w:t xml:space="preserve">zasady równego traktowania Wykonawców, </w:t>
      </w:r>
    </w:p>
    <w:p w14:paraId="300D4D0E" w14:textId="77777777" w:rsidR="00B44AF7" w:rsidRPr="0076082C" w:rsidRDefault="00B44AF7" w:rsidP="00B44AF7">
      <w:pPr>
        <w:pStyle w:val="Akapitzlist"/>
        <w:numPr>
          <w:ilvl w:val="0"/>
          <w:numId w:val="20"/>
        </w:numPr>
        <w:autoSpaceDE w:val="0"/>
        <w:autoSpaceDN w:val="0"/>
        <w:adjustRightInd w:val="0"/>
        <w:spacing w:after="68" w:line="259" w:lineRule="auto"/>
        <w:contextualSpacing/>
        <w:rPr>
          <w:rFonts w:asciiTheme="minorHAnsi" w:eastAsiaTheme="minorHAnsi" w:hAnsiTheme="minorHAnsi" w:cstheme="minorHAnsi"/>
          <w:color w:val="000000"/>
          <w:sz w:val="22"/>
          <w:szCs w:val="22"/>
          <w:lang w:eastAsia="en-US"/>
        </w:rPr>
      </w:pPr>
      <w:r w:rsidRPr="0076082C">
        <w:rPr>
          <w:rFonts w:asciiTheme="minorHAnsi" w:eastAsiaTheme="minorHAnsi" w:hAnsiTheme="minorHAnsi" w:cstheme="minorHAnsi"/>
          <w:color w:val="000000"/>
          <w:sz w:val="22"/>
          <w:szCs w:val="22"/>
          <w:lang w:eastAsia="en-US"/>
        </w:rPr>
        <w:t xml:space="preserve">zasady przejrzystości. </w:t>
      </w:r>
    </w:p>
    <w:p w14:paraId="0951D35B" w14:textId="77777777" w:rsidR="00B44AF7" w:rsidRPr="0076082C" w:rsidRDefault="00B44AF7" w:rsidP="00B44AF7">
      <w:pPr>
        <w:jc w:val="both"/>
        <w:rPr>
          <w:rFonts w:asciiTheme="minorHAnsi" w:hAnsiTheme="minorHAnsi" w:cstheme="minorHAnsi"/>
          <w:sz w:val="22"/>
          <w:szCs w:val="22"/>
        </w:rPr>
      </w:pPr>
    </w:p>
    <w:p w14:paraId="2325ED94" w14:textId="77777777" w:rsidR="00B44AF7" w:rsidRPr="0076082C" w:rsidRDefault="00B44AF7" w:rsidP="00B44AF7">
      <w:pPr>
        <w:jc w:val="both"/>
        <w:rPr>
          <w:rFonts w:asciiTheme="minorHAnsi" w:hAnsiTheme="minorHAnsi" w:cstheme="minorHAnsi"/>
          <w:sz w:val="22"/>
          <w:szCs w:val="22"/>
        </w:rPr>
      </w:pPr>
      <w:r w:rsidRPr="0076082C">
        <w:rPr>
          <w:rFonts w:asciiTheme="minorHAnsi" w:hAnsiTheme="minorHAnsi" w:cstheme="minorHAnsi"/>
          <w:sz w:val="22"/>
          <w:szCs w:val="22"/>
        </w:rPr>
        <w:t>Niniejsze postępowanie nie podlega przepisom ustawy z dn. 29 stycznia 2004 r. – Prawo zamówień publicznych.</w:t>
      </w:r>
    </w:p>
    <w:p w14:paraId="0117FDFE" w14:textId="77777777" w:rsidR="00B44AF7" w:rsidRPr="0076082C" w:rsidRDefault="00B44AF7" w:rsidP="00B44AF7">
      <w:pPr>
        <w:jc w:val="both"/>
        <w:rPr>
          <w:rFonts w:asciiTheme="minorHAnsi" w:hAnsiTheme="minorHAnsi" w:cstheme="minorHAnsi"/>
          <w:sz w:val="22"/>
          <w:szCs w:val="22"/>
        </w:rPr>
      </w:pPr>
    </w:p>
    <w:p w14:paraId="1077A7BB" w14:textId="77777777" w:rsidR="00B44AF7" w:rsidRPr="0076082C" w:rsidRDefault="00B44AF7" w:rsidP="00B44AF7">
      <w:pPr>
        <w:tabs>
          <w:tab w:val="left" w:pos="851"/>
          <w:tab w:val="left" w:pos="980"/>
        </w:tabs>
        <w:autoSpaceDE w:val="0"/>
        <w:autoSpaceDN w:val="0"/>
        <w:adjustRightInd w:val="0"/>
        <w:jc w:val="both"/>
        <w:rPr>
          <w:rFonts w:asciiTheme="minorHAnsi" w:hAnsiTheme="minorHAnsi" w:cstheme="minorHAnsi"/>
          <w:sz w:val="22"/>
          <w:szCs w:val="22"/>
        </w:rPr>
      </w:pPr>
      <w:r w:rsidRPr="0076082C">
        <w:rPr>
          <w:rFonts w:asciiTheme="minorHAnsi" w:hAnsiTheme="minorHAnsi" w:cstheme="minorHAnsi"/>
          <w:sz w:val="22"/>
          <w:szCs w:val="22"/>
        </w:rPr>
        <w:t>Niniejsze zapytanie ofertowe nie stanowi zobowiązania WSB w Poznaniu do zawarcia umowy. Zamawiający zastrzega sobie prawo do odstąpienia od podpisania umowy, np. jeżeli okaże się, że faktyczny standard oferty nie jest zgodny z przedstawionymi w zapytaniu kryteriami oraz zasadniczo odbiega od standardów jakie oferuje Wyższa Szkoła Bankowa w Poznaniu.</w:t>
      </w:r>
    </w:p>
    <w:p w14:paraId="596A7C16" w14:textId="77777777" w:rsidR="00B44AF7" w:rsidRPr="0076082C" w:rsidRDefault="00B44AF7" w:rsidP="00B44AF7">
      <w:pPr>
        <w:jc w:val="both"/>
        <w:rPr>
          <w:rFonts w:asciiTheme="minorHAnsi" w:hAnsiTheme="minorHAnsi" w:cstheme="minorHAnsi"/>
          <w:sz w:val="22"/>
          <w:szCs w:val="22"/>
        </w:rPr>
      </w:pPr>
    </w:p>
    <w:p w14:paraId="65274473" w14:textId="19F84382" w:rsidR="00B44AF7" w:rsidRPr="0076082C" w:rsidRDefault="00B44AF7" w:rsidP="00B44AF7">
      <w:pPr>
        <w:jc w:val="both"/>
        <w:rPr>
          <w:rFonts w:asciiTheme="minorHAnsi" w:hAnsiTheme="minorHAnsi" w:cstheme="minorHAnsi"/>
          <w:iCs/>
          <w:sz w:val="22"/>
          <w:szCs w:val="22"/>
        </w:rPr>
      </w:pPr>
      <w:r w:rsidRPr="0076082C">
        <w:rPr>
          <w:rFonts w:asciiTheme="minorHAnsi" w:hAnsiTheme="minorHAnsi" w:cstheme="minorHAnsi"/>
          <w:sz w:val="22"/>
          <w:szCs w:val="22"/>
        </w:rPr>
        <w:t>Zapytanie ogłaszane jest w związku z realizacją projektu „</w:t>
      </w:r>
      <w:r w:rsidR="002B3753" w:rsidRPr="0076082C">
        <w:rPr>
          <w:rFonts w:asciiTheme="minorHAnsi" w:hAnsiTheme="minorHAnsi" w:cstheme="minorHAnsi"/>
          <w:sz w:val="22"/>
          <w:szCs w:val="22"/>
        </w:rPr>
        <w:t>Droga do profesjonalizacji obsługi studenta z</w:t>
      </w:r>
      <w:r w:rsidR="00E05BB2">
        <w:rPr>
          <w:rFonts w:asciiTheme="minorHAnsi" w:hAnsiTheme="minorHAnsi" w:cstheme="minorHAnsi"/>
          <w:sz w:val="22"/>
          <w:szCs w:val="22"/>
        </w:rPr>
        <w:t> </w:t>
      </w:r>
      <w:r w:rsidR="002B3753" w:rsidRPr="0076082C">
        <w:rPr>
          <w:rFonts w:asciiTheme="minorHAnsi" w:hAnsiTheme="minorHAnsi" w:cstheme="minorHAnsi"/>
          <w:sz w:val="22"/>
          <w:szCs w:val="22"/>
        </w:rPr>
        <w:t xml:space="preserve">zagranicy w Wyższej Szkole Bankowej w Poznaniu” </w:t>
      </w:r>
      <w:r w:rsidRPr="0076082C">
        <w:rPr>
          <w:rFonts w:asciiTheme="minorHAnsi" w:hAnsiTheme="minorHAnsi" w:cstheme="minorHAnsi"/>
          <w:sz w:val="22"/>
          <w:szCs w:val="22"/>
        </w:rPr>
        <w:t>(</w:t>
      </w:r>
      <w:r w:rsidR="002B3753" w:rsidRPr="0076082C">
        <w:rPr>
          <w:rFonts w:asciiTheme="minorHAnsi" w:hAnsiTheme="minorHAnsi" w:cstheme="minorHAnsi"/>
          <w:sz w:val="22"/>
          <w:szCs w:val="22"/>
        </w:rPr>
        <w:t>PPI/WTP/2019/1/00039</w:t>
      </w:r>
      <w:r w:rsidRPr="0076082C">
        <w:rPr>
          <w:rFonts w:asciiTheme="minorHAnsi" w:hAnsiTheme="minorHAnsi" w:cstheme="minorHAnsi"/>
          <w:sz w:val="22"/>
          <w:szCs w:val="22"/>
        </w:rPr>
        <w:t>) współfinansowanego przez Unię Europejską ze środków Europejskiego Funduszu Społecznego, w ramach</w:t>
      </w:r>
      <w:r w:rsidR="002B3753" w:rsidRPr="0076082C">
        <w:rPr>
          <w:rFonts w:asciiTheme="minorHAnsi" w:hAnsiTheme="minorHAnsi" w:cstheme="minorHAnsi"/>
          <w:sz w:val="22"/>
          <w:szCs w:val="22"/>
        </w:rPr>
        <w:t xml:space="preserve"> programu WELCOME TO POLAND</w:t>
      </w:r>
      <w:r w:rsidRPr="0076082C">
        <w:rPr>
          <w:rFonts w:asciiTheme="minorHAnsi" w:eastAsiaTheme="minorHAnsi" w:hAnsiTheme="minorHAnsi" w:cstheme="minorHAnsi"/>
          <w:i/>
          <w:sz w:val="22"/>
          <w:szCs w:val="22"/>
          <w:lang w:eastAsia="en-US"/>
        </w:rPr>
        <w:t>.</w:t>
      </w:r>
    </w:p>
    <w:p w14:paraId="6643C7E4" w14:textId="77777777" w:rsidR="002B3753" w:rsidRDefault="002B3753" w:rsidP="00B44AF7">
      <w:pPr>
        <w:jc w:val="both"/>
        <w:rPr>
          <w:rFonts w:asciiTheme="minorHAnsi" w:hAnsiTheme="minorHAnsi" w:cstheme="minorHAnsi"/>
          <w:color w:val="000000" w:themeColor="text1"/>
          <w:sz w:val="22"/>
          <w:szCs w:val="22"/>
        </w:rPr>
      </w:pPr>
    </w:p>
    <w:p w14:paraId="4DBEB761" w14:textId="77777777" w:rsidR="00EC476F" w:rsidRDefault="00EC476F" w:rsidP="00B44AF7">
      <w:pPr>
        <w:jc w:val="both"/>
        <w:rPr>
          <w:rFonts w:asciiTheme="minorHAnsi" w:hAnsiTheme="minorHAnsi" w:cstheme="minorHAnsi"/>
          <w:color w:val="000000" w:themeColor="text1"/>
          <w:sz w:val="22"/>
          <w:szCs w:val="22"/>
        </w:rPr>
      </w:pPr>
    </w:p>
    <w:p w14:paraId="288DE44C" w14:textId="77777777" w:rsidR="00EC476F" w:rsidRDefault="00EC476F" w:rsidP="00B44AF7">
      <w:pPr>
        <w:jc w:val="both"/>
        <w:rPr>
          <w:rFonts w:asciiTheme="minorHAnsi" w:hAnsiTheme="minorHAnsi" w:cstheme="minorHAnsi"/>
          <w:color w:val="000000" w:themeColor="text1"/>
          <w:sz w:val="22"/>
          <w:szCs w:val="22"/>
        </w:rPr>
      </w:pPr>
    </w:p>
    <w:p w14:paraId="3D53FBB4" w14:textId="77777777" w:rsidR="004751D0" w:rsidRDefault="004751D0" w:rsidP="00B44AF7">
      <w:pPr>
        <w:jc w:val="both"/>
        <w:rPr>
          <w:rFonts w:asciiTheme="minorHAnsi" w:hAnsiTheme="minorHAnsi" w:cstheme="minorHAnsi"/>
          <w:color w:val="000000" w:themeColor="text1"/>
          <w:sz w:val="22"/>
          <w:szCs w:val="22"/>
        </w:rPr>
      </w:pPr>
    </w:p>
    <w:p w14:paraId="667C0C34" w14:textId="77777777" w:rsidR="00EC476F" w:rsidRPr="0076082C" w:rsidRDefault="00EC476F" w:rsidP="00B44AF7">
      <w:pPr>
        <w:jc w:val="both"/>
        <w:rPr>
          <w:rFonts w:asciiTheme="minorHAnsi" w:hAnsiTheme="minorHAnsi" w:cstheme="minorHAnsi"/>
          <w:color w:val="000000" w:themeColor="text1"/>
          <w:sz w:val="22"/>
          <w:szCs w:val="22"/>
        </w:rPr>
      </w:pPr>
    </w:p>
    <w:p w14:paraId="515873A2" w14:textId="77777777" w:rsidR="002B3753" w:rsidRPr="0076082C" w:rsidRDefault="002B3753" w:rsidP="00B44AF7">
      <w:pPr>
        <w:jc w:val="both"/>
        <w:rPr>
          <w:rFonts w:asciiTheme="minorHAnsi" w:hAnsiTheme="minorHAnsi" w:cstheme="minorHAnsi"/>
          <w:color w:val="000000" w:themeColor="text1"/>
          <w:sz w:val="22"/>
          <w:szCs w:val="22"/>
        </w:rPr>
      </w:pPr>
    </w:p>
    <w:tbl>
      <w:tblPr>
        <w:tblStyle w:val="Tabela-Siatka"/>
        <w:tblW w:w="9776" w:type="dxa"/>
        <w:tblLook w:val="04A0" w:firstRow="1" w:lastRow="0" w:firstColumn="1" w:lastColumn="0" w:noHBand="0" w:noVBand="1"/>
      </w:tblPr>
      <w:tblGrid>
        <w:gridCol w:w="9776"/>
      </w:tblGrid>
      <w:tr w:rsidR="00B44AF7" w:rsidRPr="0076082C" w14:paraId="39DF4234" w14:textId="77777777" w:rsidTr="00176A87">
        <w:tc>
          <w:tcPr>
            <w:tcW w:w="9776" w:type="dxa"/>
            <w:shd w:val="clear" w:color="auto" w:fill="E7E6E6" w:themeFill="background2"/>
          </w:tcPr>
          <w:p w14:paraId="13A84802" w14:textId="77777777" w:rsidR="00B44AF7" w:rsidRPr="0076082C" w:rsidRDefault="00B44AF7" w:rsidP="00176A87">
            <w:pPr>
              <w:jc w:val="center"/>
              <w:rPr>
                <w:rFonts w:cstheme="minorHAnsi"/>
              </w:rPr>
            </w:pPr>
            <w:r w:rsidRPr="0076082C">
              <w:rPr>
                <w:rFonts w:cstheme="minorHAnsi"/>
              </w:rPr>
              <w:t>OPIS PRZEDMIOTU ZAMÓWIENIA</w:t>
            </w:r>
          </w:p>
        </w:tc>
      </w:tr>
    </w:tbl>
    <w:p w14:paraId="44FB97B0" w14:textId="77777777" w:rsidR="00B44AF7" w:rsidRPr="0076082C" w:rsidRDefault="00B44AF7" w:rsidP="00B44AF7">
      <w:pPr>
        <w:rPr>
          <w:rFonts w:asciiTheme="minorHAnsi" w:hAnsiTheme="minorHAnsi" w:cstheme="minorHAnsi"/>
          <w:sz w:val="22"/>
          <w:szCs w:val="22"/>
        </w:rPr>
      </w:pPr>
    </w:p>
    <w:p w14:paraId="02F709C4" w14:textId="13BB8706" w:rsidR="00B44AF7" w:rsidRPr="0076082C" w:rsidRDefault="00B44AF7" w:rsidP="00B44AF7">
      <w:pPr>
        <w:jc w:val="both"/>
        <w:rPr>
          <w:rFonts w:asciiTheme="minorHAnsi" w:hAnsiTheme="minorHAnsi" w:cstheme="minorHAnsi"/>
          <w:sz w:val="22"/>
          <w:szCs w:val="22"/>
        </w:rPr>
      </w:pPr>
      <w:r w:rsidRPr="0076082C">
        <w:rPr>
          <w:rFonts w:asciiTheme="minorHAnsi" w:hAnsiTheme="minorHAnsi" w:cstheme="minorHAnsi"/>
          <w:sz w:val="22"/>
          <w:szCs w:val="22"/>
        </w:rPr>
        <w:t xml:space="preserve">Celem zamówienia jest wyposażenie </w:t>
      </w:r>
      <w:r w:rsidR="002B3753" w:rsidRPr="0076082C">
        <w:rPr>
          <w:rFonts w:asciiTheme="minorHAnsi" w:hAnsiTheme="minorHAnsi" w:cstheme="minorHAnsi"/>
          <w:sz w:val="22"/>
          <w:szCs w:val="22"/>
        </w:rPr>
        <w:t>wydziałów WSB w Poznaniu, Chorzowie i Szczecinie w aplik</w:t>
      </w:r>
      <w:r w:rsidR="00D717AF">
        <w:rPr>
          <w:rFonts w:asciiTheme="minorHAnsi" w:hAnsiTheme="minorHAnsi" w:cstheme="minorHAnsi"/>
          <w:sz w:val="22"/>
          <w:szCs w:val="22"/>
        </w:rPr>
        <w:t>ację mobilną – INTERAKTYWNY PLAN</w:t>
      </w:r>
      <w:r w:rsidR="002B3753" w:rsidRPr="0076082C">
        <w:rPr>
          <w:rFonts w:asciiTheme="minorHAnsi" w:hAnsiTheme="minorHAnsi" w:cstheme="minorHAnsi"/>
          <w:sz w:val="22"/>
          <w:szCs w:val="22"/>
        </w:rPr>
        <w:t xml:space="preserve"> UCZELNI</w:t>
      </w:r>
    </w:p>
    <w:p w14:paraId="5A3E5AF9" w14:textId="77777777" w:rsidR="00B44AF7" w:rsidRPr="0076082C" w:rsidRDefault="00B44AF7" w:rsidP="00B44AF7">
      <w:pPr>
        <w:autoSpaceDE w:val="0"/>
        <w:autoSpaceDN w:val="0"/>
        <w:adjustRightInd w:val="0"/>
        <w:rPr>
          <w:rFonts w:asciiTheme="minorHAnsi" w:hAnsiTheme="minorHAnsi" w:cstheme="minorHAnsi"/>
          <w:sz w:val="22"/>
          <w:szCs w:val="22"/>
        </w:rPr>
      </w:pPr>
    </w:p>
    <w:tbl>
      <w:tblPr>
        <w:tblStyle w:val="Tabela-Siatka"/>
        <w:tblW w:w="9776" w:type="dxa"/>
        <w:tblLook w:val="04A0" w:firstRow="1" w:lastRow="0" w:firstColumn="1" w:lastColumn="0" w:noHBand="0" w:noVBand="1"/>
      </w:tblPr>
      <w:tblGrid>
        <w:gridCol w:w="9776"/>
      </w:tblGrid>
      <w:tr w:rsidR="00B44AF7" w:rsidRPr="0076082C" w14:paraId="7C6F24AE" w14:textId="77777777" w:rsidTr="00176A87">
        <w:tc>
          <w:tcPr>
            <w:tcW w:w="9776" w:type="dxa"/>
            <w:shd w:val="clear" w:color="auto" w:fill="E7E6E6" w:themeFill="background2"/>
          </w:tcPr>
          <w:p w14:paraId="2534FA32" w14:textId="77777777" w:rsidR="00B44AF7" w:rsidRPr="0076082C" w:rsidRDefault="00B44AF7" w:rsidP="00176A87">
            <w:pPr>
              <w:jc w:val="center"/>
              <w:rPr>
                <w:rFonts w:cstheme="minorHAnsi"/>
              </w:rPr>
            </w:pPr>
            <w:r w:rsidRPr="0076082C">
              <w:rPr>
                <w:rFonts w:cstheme="minorHAnsi"/>
              </w:rPr>
              <w:t>SZCZEGÓŁOWY OPIS PRZEDMIOTU ZAMÓWIENIA</w:t>
            </w:r>
          </w:p>
        </w:tc>
      </w:tr>
    </w:tbl>
    <w:p w14:paraId="518486E5" w14:textId="77777777" w:rsidR="00EC476F" w:rsidRPr="0076082C" w:rsidRDefault="00EC476F" w:rsidP="00EC476F">
      <w:pPr>
        <w:rPr>
          <w:rFonts w:asciiTheme="minorHAnsi" w:hAnsiTheme="minorHAnsi" w:cstheme="minorHAnsi"/>
          <w:sz w:val="22"/>
          <w:szCs w:val="22"/>
          <w:lang w:val="it-IT"/>
        </w:rPr>
      </w:pPr>
    </w:p>
    <w:p w14:paraId="2C2DBA62" w14:textId="3FED0381" w:rsidR="00B44AF7" w:rsidRDefault="00EC476F" w:rsidP="00EC476F">
      <w:pPr>
        <w:rPr>
          <w:rFonts w:asciiTheme="minorHAnsi" w:eastAsiaTheme="minorHAnsi" w:hAnsiTheme="minorHAnsi" w:cstheme="minorHAnsi"/>
          <w:b/>
          <w:color w:val="000000"/>
          <w:sz w:val="22"/>
          <w:szCs w:val="22"/>
          <w:lang w:eastAsia="en-US"/>
        </w:rPr>
      </w:pPr>
      <w:r w:rsidRPr="002F55A4">
        <w:rPr>
          <w:rFonts w:asciiTheme="minorHAnsi" w:eastAsiaTheme="minorHAnsi" w:hAnsiTheme="minorHAnsi" w:cstheme="minorHAnsi"/>
          <w:b/>
          <w:color w:val="000000"/>
          <w:sz w:val="22"/>
          <w:szCs w:val="22"/>
          <w:lang w:eastAsia="en-US"/>
        </w:rPr>
        <w:t>Kod  CPV - 48000000-8</w:t>
      </w:r>
      <w:r w:rsidRPr="002F55A4">
        <w:rPr>
          <w:rFonts w:asciiTheme="minorHAnsi" w:eastAsiaTheme="minorHAnsi" w:hAnsiTheme="minorHAnsi" w:cstheme="minorHAnsi"/>
          <w:b/>
          <w:color w:val="000000"/>
          <w:sz w:val="22"/>
          <w:szCs w:val="22"/>
          <w:lang w:eastAsia="en-US"/>
        </w:rPr>
        <w:br/>
        <w:t>Nazwa CPV – Pakiety oprogramowania i systemy informatyczne.</w:t>
      </w:r>
    </w:p>
    <w:p w14:paraId="02AC32D3" w14:textId="77777777" w:rsidR="00EC476F" w:rsidRPr="00EC476F" w:rsidRDefault="00EC476F" w:rsidP="00EC476F">
      <w:pPr>
        <w:rPr>
          <w:rFonts w:asciiTheme="minorHAnsi" w:eastAsiaTheme="minorHAnsi" w:hAnsiTheme="minorHAnsi" w:cstheme="minorHAnsi"/>
          <w:b/>
          <w:color w:val="000000"/>
          <w:sz w:val="22"/>
          <w:szCs w:val="22"/>
          <w:lang w:eastAsia="en-US"/>
        </w:rPr>
      </w:pPr>
    </w:p>
    <w:p w14:paraId="2A7C46F0" w14:textId="77777777" w:rsidR="00692606" w:rsidRDefault="004553C8" w:rsidP="00692606">
      <w:pPr>
        <w:pStyle w:val="Akapitzlist"/>
        <w:ind w:left="0"/>
        <w:jc w:val="both"/>
        <w:rPr>
          <w:rFonts w:asciiTheme="minorHAnsi" w:hAnsiTheme="minorHAnsi" w:cstheme="minorHAnsi"/>
          <w:sz w:val="22"/>
          <w:szCs w:val="22"/>
        </w:rPr>
      </w:pPr>
      <w:r w:rsidRPr="002F55A4">
        <w:rPr>
          <w:rFonts w:asciiTheme="minorHAnsi" w:hAnsiTheme="minorHAnsi" w:cstheme="minorHAnsi"/>
          <w:sz w:val="22"/>
          <w:szCs w:val="22"/>
        </w:rPr>
        <w:t xml:space="preserve">Przygotowanie aplikacji/programów </w:t>
      </w:r>
      <w:r w:rsidR="002F55A4">
        <w:rPr>
          <w:rFonts w:asciiTheme="minorHAnsi" w:hAnsiTheme="minorHAnsi" w:cstheme="minorHAnsi"/>
          <w:sz w:val="22"/>
          <w:szCs w:val="22"/>
        </w:rPr>
        <w:t>"Interaktywny plan Uczelni" na wydziałach</w:t>
      </w:r>
      <w:r w:rsidRPr="002F55A4">
        <w:rPr>
          <w:rFonts w:asciiTheme="minorHAnsi" w:hAnsiTheme="minorHAnsi" w:cstheme="minorHAnsi"/>
          <w:sz w:val="22"/>
          <w:szCs w:val="22"/>
        </w:rPr>
        <w:t xml:space="preserve"> WSB</w:t>
      </w:r>
      <w:r w:rsidR="00CA27DE">
        <w:rPr>
          <w:rFonts w:asciiTheme="minorHAnsi" w:hAnsiTheme="minorHAnsi" w:cstheme="minorHAnsi"/>
          <w:sz w:val="22"/>
          <w:szCs w:val="22"/>
        </w:rPr>
        <w:t xml:space="preserve"> w</w:t>
      </w:r>
      <w:r w:rsidR="002F55A4">
        <w:rPr>
          <w:rFonts w:asciiTheme="minorHAnsi" w:hAnsiTheme="minorHAnsi" w:cstheme="minorHAnsi"/>
          <w:sz w:val="22"/>
          <w:szCs w:val="22"/>
        </w:rPr>
        <w:t>:</w:t>
      </w:r>
      <w:r w:rsidRPr="002F55A4">
        <w:rPr>
          <w:rFonts w:asciiTheme="minorHAnsi" w:hAnsiTheme="minorHAnsi" w:cstheme="minorHAnsi"/>
          <w:sz w:val="22"/>
          <w:szCs w:val="22"/>
        </w:rPr>
        <w:t xml:space="preserve"> </w:t>
      </w:r>
    </w:p>
    <w:p w14:paraId="535BA11E" w14:textId="77777777" w:rsidR="00692606" w:rsidRDefault="004553C8" w:rsidP="00692606">
      <w:pPr>
        <w:pStyle w:val="Akapitzlist"/>
        <w:numPr>
          <w:ilvl w:val="0"/>
          <w:numId w:val="28"/>
        </w:numPr>
        <w:jc w:val="both"/>
        <w:rPr>
          <w:rFonts w:asciiTheme="minorHAnsi" w:hAnsiTheme="minorHAnsi" w:cstheme="minorHAnsi"/>
          <w:sz w:val="22"/>
          <w:szCs w:val="22"/>
        </w:rPr>
      </w:pPr>
      <w:r w:rsidRPr="002F55A4">
        <w:rPr>
          <w:rFonts w:asciiTheme="minorHAnsi" w:hAnsiTheme="minorHAnsi" w:cstheme="minorHAnsi"/>
          <w:sz w:val="22"/>
          <w:szCs w:val="22"/>
        </w:rPr>
        <w:t xml:space="preserve">Poznaniu </w:t>
      </w:r>
    </w:p>
    <w:p w14:paraId="1B2DD675" w14:textId="77777777" w:rsidR="00692606" w:rsidRDefault="00CA27DE" w:rsidP="00692606">
      <w:pPr>
        <w:pStyle w:val="Akapitzlist"/>
        <w:numPr>
          <w:ilvl w:val="0"/>
          <w:numId w:val="28"/>
        </w:numPr>
        <w:jc w:val="both"/>
        <w:rPr>
          <w:rFonts w:asciiTheme="minorHAnsi" w:hAnsiTheme="minorHAnsi" w:cstheme="minorHAnsi"/>
          <w:sz w:val="22"/>
          <w:szCs w:val="22"/>
        </w:rPr>
      </w:pPr>
      <w:r>
        <w:rPr>
          <w:rFonts w:asciiTheme="minorHAnsi" w:hAnsiTheme="minorHAnsi" w:cstheme="minorHAnsi"/>
          <w:sz w:val="22"/>
          <w:szCs w:val="22"/>
        </w:rPr>
        <w:t>Chorzowie</w:t>
      </w:r>
    </w:p>
    <w:p w14:paraId="58D4877D" w14:textId="04E374D1" w:rsidR="00692606" w:rsidRPr="00692606" w:rsidRDefault="002F55A4" w:rsidP="00692606">
      <w:pPr>
        <w:pStyle w:val="Akapitzlist"/>
        <w:numPr>
          <w:ilvl w:val="0"/>
          <w:numId w:val="28"/>
        </w:numPr>
        <w:jc w:val="both"/>
        <w:rPr>
          <w:rFonts w:asciiTheme="minorHAnsi" w:hAnsiTheme="minorHAnsi" w:cstheme="minorHAnsi"/>
          <w:sz w:val="22"/>
          <w:szCs w:val="22"/>
        </w:rPr>
      </w:pPr>
      <w:r>
        <w:rPr>
          <w:rFonts w:asciiTheme="minorHAnsi" w:hAnsiTheme="minorHAnsi" w:cstheme="minorHAnsi"/>
          <w:sz w:val="22"/>
          <w:szCs w:val="22"/>
        </w:rPr>
        <w:t>Szczecinie</w:t>
      </w:r>
    </w:p>
    <w:p w14:paraId="1F6EC2E5" w14:textId="5C4B8906" w:rsidR="00B44AF7" w:rsidRPr="00692606" w:rsidRDefault="004553C8" w:rsidP="00692606">
      <w:pPr>
        <w:jc w:val="both"/>
        <w:rPr>
          <w:rFonts w:asciiTheme="minorHAnsi" w:hAnsiTheme="minorHAnsi" w:cstheme="minorHAnsi"/>
          <w:sz w:val="22"/>
          <w:szCs w:val="22"/>
        </w:rPr>
      </w:pPr>
      <w:r w:rsidRPr="00692606">
        <w:rPr>
          <w:rFonts w:asciiTheme="minorHAnsi" w:hAnsiTheme="minorHAnsi" w:cstheme="minorHAnsi"/>
          <w:sz w:val="22"/>
          <w:szCs w:val="22"/>
        </w:rPr>
        <w:t>dostępnych w kioskach internetowych i komputerach znajdujących się na korytarzach</w:t>
      </w:r>
      <w:r w:rsidRPr="00692606">
        <w:rPr>
          <w:rFonts w:asciiTheme="minorHAnsi" w:hAnsiTheme="minorHAnsi" w:cstheme="minorHAnsi"/>
          <w:sz w:val="22"/>
          <w:szCs w:val="22"/>
        </w:rPr>
        <w:br/>
        <w:t xml:space="preserve">Uczelni (z możliwością pobrania </w:t>
      </w:r>
      <w:r w:rsidR="00CA27DE" w:rsidRPr="00692606">
        <w:rPr>
          <w:rFonts w:asciiTheme="minorHAnsi" w:hAnsiTheme="minorHAnsi" w:cstheme="minorHAnsi"/>
          <w:sz w:val="22"/>
          <w:szCs w:val="22"/>
        </w:rPr>
        <w:t>aplikacji</w:t>
      </w:r>
      <w:r w:rsidR="002F55A4" w:rsidRPr="00692606">
        <w:rPr>
          <w:rFonts w:asciiTheme="minorHAnsi" w:hAnsiTheme="minorHAnsi" w:cstheme="minorHAnsi"/>
          <w:sz w:val="22"/>
          <w:szCs w:val="22"/>
        </w:rPr>
        <w:t xml:space="preserve"> na urządzenia dotykowe – smartfony, </w:t>
      </w:r>
      <w:proofErr w:type="spellStart"/>
      <w:r w:rsidR="002F55A4" w:rsidRPr="00692606">
        <w:rPr>
          <w:rFonts w:asciiTheme="minorHAnsi" w:hAnsiTheme="minorHAnsi" w:cstheme="minorHAnsi"/>
          <w:sz w:val="22"/>
          <w:szCs w:val="22"/>
        </w:rPr>
        <w:t>iphony</w:t>
      </w:r>
      <w:proofErr w:type="spellEnd"/>
      <w:r w:rsidR="00CA27DE" w:rsidRPr="00692606">
        <w:rPr>
          <w:rFonts w:asciiTheme="minorHAnsi" w:hAnsiTheme="minorHAnsi" w:cstheme="minorHAnsi"/>
          <w:sz w:val="22"/>
          <w:szCs w:val="22"/>
        </w:rPr>
        <w:t>).</w:t>
      </w:r>
      <w:r w:rsidR="00CA27DE" w:rsidRPr="00692606">
        <w:rPr>
          <w:rFonts w:asciiTheme="minorHAnsi" w:hAnsiTheme="minorHAnsi" w:cstheme="minorHAnsi"/>
          <w:sz w:val="22"/>
          <w:szCs w:val="22"/>
        </w:rPr>
        <w:br/>
      </w:r>
      <w:r w:rsidRPr="00692606">
        <w:rPr>
          <w:rFonts w:asciiTheme="minorHAnsi" w:hAnsiTheme="minorHAnsi" w:cstheme="minorHAnsi"/>
          <w:sz w:val="22"/>
          <w:szCs w:val="22"/>
        </w:rPr>
        <w:t>Program zawierałby plan konkretnego wydziału (wszystkich budynków) wraz z zaznaczeniem poszczególnych działów, komórek i sal, wzbogacony o informacje o zadaniach każdego działu (co można tam załatwić), godzinach pracy, kontaktach do pracowników (wraz z funkcją "napisz do nas"). Studenci z zagranicy będą mogli uzyskać jasne wskazówki z jakimi problemami kierować się do poszczególnych działów.</w:t>
      </w:r>
    </w:p>
    <w:p w14:paraId="18C207BB" w14:textId="77777777" w:rsidR="00692606" w:rsidRDefault="00692606" w:rsidP="002F55A4">
      <w:pPr>
        <w:pStyle w:val="Akapitzlist"/>
        <w:ind w:left="0"/>
        <w:rPr>
          <w:rFonts w:asciiTheme="minorHAnsi" w:hAnsiTheme="minorHAnsi" w:cstheme="minorHAnsi"/>
          <w:sz w:val="22"/>
          <w:szCs w:val="22"/>
        </w:rPr>
      </w:pPr>
    </w:p>
    <w:p w14:paraId="6FBE9428" w14:textId="51432A7E" w:rsidR="00CA27DE" w:rsidRDefault="00CA27DE" w:rsidP="002F55A4">
      <w:pPr>
        <w:pStyle w:val="Akapitzlist"/>
        <w:ind w:left="0"/>
        <w:rPr>
          <w:rFonts w:asciiTheme="minorHAnsi" w:hAnsiTheme="minorHAnsi" w:cstheme="minorHAnsi"/>
          <w:sz w:val="22"/>
          <w:szCs w:val="22"/>
        </w:rPr>
      </w:pPr>
      <w:r>
        <w:rPr>
          <w:rFonts w:asciiTheme="minorHAnsi" w:hAnsiTheme="minorHAnsi" w:cstheme="minorHAnsi"/>
          <w:sz w:val="22"/>
          <w:szCs w:val="22"/>
        </w:rPr>
        <w:t>Wymagania dot. aplikacji:</w:t>
      </w:r>
    </w:p>
    <w:p w14:paraId="07CC8239" w14:textId="77777777" w:rsidR="00E05BB2" w:rsidRDefault="00CA27DE" w:rsidP="00E05BB2">
      <w:pPr>
        <w:pStyle w:val="Akapitzlist"/>
        <w:numPr>
          <w:ilvl w:val="0"/>
          <w:numId w:val="27"/>
        </w:numPr>
        <w:rPr>
          <w:rFonts w:asciiTheme="minorHAnsi" w:hAnsiTheme="minorHAnsi" w:cstheme="minorHAnsi"/>
          <w:sz w:val="22"/>
          <w:szCs w:val="22"/>
        </w:rPr>
      </w:pPr>
      <w:r w:rsidRPr="00CA27DE">
        <w:rPr>
          <w:rFonts w:asciiTheme="minorHAnsi" w:hAnsiTheme="minorHAnsi" w:cstheme="minorHAnsi"/>
          <w:sz w:val="22"/>
          <w:szCs w:val="22"/>
        </w:rPr>
        <w:t>Dwa systemy operacyjne</w:t>
      </w:r>
    </w:p>
    <w:p w14:paraId="407B9F5A" w14:textId="77777777" w:rsidR="00E05BB2" w:rsidRDefault="00CA27DE" w:rsidP="00E05BB2">
      <w:pPr>
        <w:pStyle w:val="Akapitzlist"/>
        <w:numPr>
          <w:ilvl w:val="0"/>
          <w:numId w:val="27"/>
        </w:numPr>
        <w:rPr>
          <w:rFonts w:asciiTheme="minorHAnsi" w:hAnsiTheme="minorHAnsi" w:cstheme="minorHAnsi"/>
          <w:sz w:val="22"/>
          <w:szCs w:val="22"/>
        </w:rPr>
      </w:pPr>
      <w:r w:rsidRPr="00CA27DE">
        <w:rPr>
          <w:rFonts w:asciiTheme="minorHAnsi" w:hAnsiTheme="minorHAnsi" w:cstheme="minorHAnsi"/>
          <w:sz w:val="22"/>
          <w:szCs w:val="22"/>
        </w:rPr>
        <w:t xml:space="preserve">Aplikacja na urządzenia typu </w:t>
      </w:r>
      <w:proofErr w:type="spellStart"/>
      <w:r w:rsidRPr="00CA27DE">
        <w:rPr>
          <w:rFonts w:asciiTheme="minorHAnsi" w:hAnsiTheme="minorHAnsi" w:cstheme="minorHAnsi"/>
          <w:sz w:val="22"/>
          <w:szCs w:val="22"/>
        </w:rPr>
        <w:t>pc</w:t>
      </w:r>
      <w:proofErr w:type="spellEnd"/>
      <w:r w:rsidRPr="00CA27DE">
        <w:rPr>
          <w:rFonts w:asciiTheme="minorHAnsi" w:hAnsiTheme="minorHAnsi" w:cstheme="minorHAnsi"/>
          <w:sz w:val="22"/>
          <w:szCs w:val="22"/>
        </w:rPr>
        <w:t xml:space="preserve"> lub tablet</w:t>
      </w:r>
    </w:p>
    <w:p w14:paraId="57DEACD0" w14:textId="77777777" w:rsidR="00E05BB2" w:rsidRDefault="00CA27DE" w:rsidP="00E05BB2">
      <w:pPr>
        <w:pStyle w:val="Akapitzlist"/>
        <w:numPr>
          <w:ilvl w:val="0"/>
          <w:numId w:val="27"/>
        </w:numPr>
        <w:rPr>
          <w:rFonts w:asciiTheme="minorHAnsi" w:hAnsiTheme="minorHAnsi" w:cstheme="minorHAnsi"/>
          <w:sz w:val="22"/>
          <w:szCs w:val="22"/>
        </w:rPr>
      </w:pPr>
      <w:r w:rsidRPr="00CA27DE">
        <w:rPr>
          <w:rFonts w:asciiTheme="minorHAnsi" w:hAnsiTheme="minorHAnsi" w:cstheme="minorHAnsi"/>
          <w:sz w:val="22"/>
          <w:szCs w:val="22"/>
        </w:rPr>
        <w:t>Jedna orientacja ekranu pionowa lub pozioma</w:t>
      </w:r>
    </w:p>
    <w:p w14:paraId="64BC0C88" w14:textId="77777777" w:rsidR="00E05BB2" w:rsidRDefault="00CA27DE" w:rsidP="00E05BB2">
      <w:pPr>
        <w:pStyle w:val="Akapitzlist"/>
        <w:numPr>
          <w:ilvl w:val="0"/>
          <w:numId w:val="27"/>
        </w:numPr>
        <w:rPr>
          <w:rFonts w:asciiTheme="minorHAnsi" w:hAnsiTheme="minorHAnsi" w:cstheme="minorHAnsi"/>
          <w:sz w:val="22"/>
          <w:szCs w:val="22"/>
        </w:rPr>
      </w:pPr>
      <w:r w:rsidRPr="00CA27DE">
        <w:rPr>
          <w:rFonts w:asciiTheme="minorHAnsi" w:hAnsiTheme="minorHAnsi" w:cstheme="minorHAnsi"/>
          <w:sz w:val="22"/>
          <w:szCs w:val="22"/>
        </w:rPr>
        <w:t>2 wersje językowe</w:t>
      </w:r>
    </w:p>
    <w:p w14:paraId="3BCCE6CA" w14:textId="77777777" w:rsidR="00E05BB2" w:rsidRDefault="00CA27DE" w:rsidP="00E05BB2">
      <w:pPr>
        <w:pStyle w:val="Akapitzlist"/>
        <w:numPr>
          <w:ilvl w:val="0"/>
          <w:numId w:val="27"/>
        </w:numPr>
        <w:rPr>
          <w:rFonts w:asciiTheme="minorHAnsi" w:hAnsiTheme="minorHAnsi" w:cstheme="minorHAnsi"/>
          <w:sz w:val="22"/>
          <w:szCs w:val="22"/>
        </w:rPr>
      </w:pPr>
      <w:r w:rsidRPr="00CA27DE">
        <w:rPr>
          <w:rFonts w:asciiTheme="minorHAnsi" w:hAnsiTheme="minorHAnsi" w:cstheme="minorHAnsi"/>
          <w:sz w:val="22"/>
          <w:szCs w:val="22"/>
        </w:rPr>
        <w:t>Podstawowy projekt graficzny UX/UI</w:t>
      </w:r>
    </w:p>
    <w:p w14:paraId="3E00A5F8" w14:textId="77777777" w:rsidR="00E05BB2" w:rsidRDefault="00CA27DE" w:rsidP="00E05BB2">
      <w:pPr>
        <w:pStyle w:val="Akapitzlist"/>
        <w:numPr>
          <w:ilvl w:val="0"/>
          <w:numId w:val="27"/>
        </w:numPr>
        <w:rPr>
          <w:rFonts w:asciiTheme="minorHAnsi" w:hAnsiTheme="minorHAnsi" w:cstheme="minorHAnsi"/>
          <w:sz w:val="22"/>
          <w:szCs w:val="22"/>
        </w:rPr>
      </w:pPr>
      <w:r w:rsidRPr="00CA27DE">
        <w:rPr>
          <w:rFonts w:asciiTheme="minorHAnsi" w:hAnsiTheme="minorHAnsi" w:cstheme="minorHAnsi"/>
          <w:sz w:val="22"/>
          <w:szCs w:val="22"/>
        </w:rPr>
        <w:t>Integracje z API</w:t>
      </w:r>
    </w:p>
    <w:p w14:paraId="14E64243" w14:textId="2CE0DDD5" w:rsidR="00CA27DE" w:rsidRDefault="00CA27DE" w:rsidP="00E05BB2">
      <w:pPr>
        <w:pStyle w:val="Akapitzlist"/>
        <w:numPr>
          <w:ilvl w:val="0"/>
          <w:numId w:val="27"/>
        </w:numPr>
        <w:rPr>
          <w:rFonts w:asciiTheme="minorHAnsi" w:hAnsiTheme="minorHAnsi" w:cstheme="minorHAnsi"/>
          <w:sz w:val="22"/>
          <w:szCs w:val="22"/>
        </w:rPr>
      </w:pPr>
      <w:r w:rsidRPr="00CA27DE">
        <w:rPr>
          <w:rFonts w:asciiTheme="minorHAnsi" w:hAnsiTheme="minorHAnsi" w:cstheme="minorHAnsi"/>
          <w:sz w:val="22"/>
          <w:szCs w:val="22"/>
        </w:rPr>
        <w:t>Podstawowe (takie jak wyświetlanie informacji, zdjęć, ekran główny, menu)</w:t>
      </w:r>
      <w:r>
        <w:rPr>
          <w:rFonts w:asciiTheme="minorHAnsi" w:hAnsiTheme="minorHAnsi" w:cstheme="minorHAnsi"/>
          <w:sz w:val="22"/>
          <w:szCs w:val="22"/>
        </w:rPr>
        <w:t>.</w:t>
      </w:r>
    </w:p>
    <w:p w14:paraId="5DBC1E60" w14:textId="77777777" w:rsidR="00CA27DE" w:rsidRDefault="00CA27DE" w:rsidP="002F55A4">
      <w:pPr>
        <w:pStyle w:val="Akapitzlist"/>
        <w:ind w:left="0"/>
        <w:rPr>
          <w:rFonts w:asciiTheme="minorHAnsi" w:hAnsiTheme="minorHAnsi" w:cstheme="minorHAnsi"/>
          <w:sz w:val="22"/>
          <w:szCs w:val="22"/>
        </w:rPr>
      </w:pPr>
    </w:p>
    <w:p w14:paraId="647B08C5" w14:textId="515BFE9A" w:rsidR="00CA27DE" w:rsidRPr="00CA27DE" w:rsidRDefault="00CA27DE" w:rsidP="00692606">
      <w:pPr>
        <w:jc w:val="both"/>
        <w:rPr>
          <w:rFonts w:asciiTheme="minorHAnsi" w:hAnsiTheme="minorHAnsi" w:cstheme="minorHAnsi"/>
          <w:sz w:val="22"/>
          <w:szCs w:val="22"/>
        </w:rPr>
      </w:pPr>
      <w:r>
        <w:rPr>
          <w:rFonts w:asciiTheme="minorHAnsi" w:hAnsiTheme="minorHAnsi" w:cstheme="minorHAnsi"/>
          <w:sz w:val="22"/>
          <w:szCs w:val="22"/>
        </w:rPr>
        <w:t>Zamawiający zastrzega sobie możliwość udzielenia wybranemu w wyniku przeprowadzonej procedury wyboru wykonawcy zamówienia dodatkowego w wysokości 50%  wartości zamówienia określonego w</w:t>
      </w:r>
      <w:r w:rsidR="00692606">
        <w:rPr>
          <w:rFonts w:asciiTheme="minorHAnsi" w:hAnsiTheme="minorHAnsi" w:cstheme="minorHAnsi"/>
          <w:sz w:val="22"/>
          <w:szCs w:val="22"/>
        </w:rPr>
        <w:t> </w:t>
      </w:r>
      <w:r>
        <w:rPr>
          <w:rFonts w:asciiTheme="minorHAnsi" w:hAnsiTheme="minorHAnsi" w:cstheme="minorHAnsi"/>
          <w:sz w:val="22"/>
          <w:szCs w:val="22"/>
        </w:rPr>
        <w:t>umowie zawartej z Wykonawcą w następstwie niniejszego postępowania, w przypadku wystąpienia stosownych nich przesłanek wskazanych w Wytycznych w zakresie kwalifikowalności wydatków w ramach</w:t>
      </w:r>
      <w:r w:rsidR="00EC476F">
        <w:rPr>
          <w:rFonts w:asciiTheme="minorHAnsi" w:hAnsiTheme="minorHAnsi" w:cstheme="minorHAnsi"/>
          <w:sz w:val="22"/>
          <w:szCs w:val="22"/>
        </w:rPr>
        <w:t xml:space="preserve"> Europejskiego Funduszu Rozwoju Regionalnego, Europejskiego Funduszu Społecznego oraz Funduszu Spójności na lata 2014-2020.</w:t>
      </w:r>
    </w:p>
    <w:p w14:paraId="5212F790" w14:textId="77777777" w:rsidR="00CA27DE" w:rsidRDefault="00CA27DE" w:rsidP="002F55A4">
      <w:pPr>
        <w:pStyle w:val="Akapitzlist"/>
        <w:ind w:left="0"/>
        <w:rPr>
          <w:rFonts w:asciiTheme="minorHAnsi" w:hAnsiTheme="minorHAnsi" w:cstheme="minorHAnsi"/>
          <w:sz w:val="22"/>
          <w:szCs w:val="22"/>
        </w:rPr>
      </w:pPr>
    </w:p>
    <w:p w14:paraId="77379AB0" w14:textId="36B176B7" w:rsidR="00B44AF7" w:rsidRPr="0076082C" w:rsidRDefault="00B44AF7" w:rsidP="002F55A4">
      <w:pPr>
        <w:pStyle w:val="Akapitzlist"/>
        <w:ind w:left="0"/>
        <w:rPr>
          <w:rFonts w:asciiTheme="minorHAnsi" w:hAnsiTheme="minorHAnsi" w:cstheme="minorHAnsi"/>
          <w:sz w:val="22"/>
          <w:szCs w:val="22"/>
        </w:rPr>
      </w:pPr>
      <w:r w:rsidRPr="006B50C6">
        <w:rPr>
          <w:rFonts w:asciiTheme="minorHAnsi" w:hAnsiTheme="minorHAnsi" w:cstheme="minorHAnsi"/>
          <w:sz w:val="22"/>
          <w:szCs w:val="22"/>
        </w:rPr>
        <w:t xml:space="preserve">Planowany </w:t>
      </w:r>
      <w:r w:rsidR="006B50C6">
        <w:rPr>
          <w:rFonts w:asciiTheme="minorHAnsi" w:hAnsiTheme="minorHAnsi" w:cstheme="minorHAnsi"/>
          <w:sz w:val="22"/>
          <w:szCs w:val="22"/>
        </w:rPr>
        <w:t>okres realizacji zamówienia: do 30.06.</w:t>
      </w:r>
      <w:r w:rsidR="00D717AF" w:rsidRPr="006B50C6">
        <w:rPr>
          <w:rFonts w:asciiTheme="minorHAnsi" w:hAnsiTheme="minorHAnsi" w:cstheme="minorHAnsi"/>
          <w:sz w:val="22"/>
          <w:szCs w:val="22"/>
        </w:rPr>
        <w:t>2021</w:t>
      </w:r>
      <w:r w:rsidRPr="006B50C6">
        <w:rPr>
          <w:rFonts w:asciiTheme="minorHAnsi" w:hAnsiTheme="minorHAnsi" w:cstheme="minorHAnsi"/>
          <w:sz w:val="22"/>
          <w:szCs w:val="22"/>
        </w:rPr>
        <w:t>r.</w:t>
      </w:r>
    </w:p>
    <w:p w14:paraId="2B36476D" w14:textId="77777777" w:rsidR="00B44AF7" w:rsidRPr="0076082C" w:rsidRDefault="00B44AF7" w:rsidP="00B44AF7">
      <w:pPr>
        <w:pStyle w:val="Akapitzlist"/>
        <w:ind w:left="0"/>
        <w:jc w:val="both"/>
        <w:rPr>
          <w:rFonts w:asciiTheme="minorHAnsi" w:eastAsia="Times New Roman" w:hAnsiTheme="minorHAnsi" w:cstheme="minorHAnsi"/>
          <w:sz w:val="22"/>
          <w:szCs w:val="22"/>
          <w:lang w:eastAsia="pl-PL"/>
        </w:rPr>
      </w:pPr>
    </w:p>
    <w:tbl>
      <w:tblPr>
        <w:tblStyle w:val="Tabela-Siatka"/>
        <w:tblW w:w="9776" w:type="dxa"/>
        <w:tblLook w:val="04A0" w:firstRow="1" w:lastRow="0" w:firstColumn="1" w:lastColumn="0" w:noHBand="0" w:noVBand="1"/>
      </w:tblPr>
      <w:tblGrid>
        <w:gridCol w:w="9776"/>
      </w:tblGrid>
      <w:tr w:rsidR="00B44AF7" w:rsidRPr="0076082C" w14:paraId="41A678C6" w14:textId="77777777" w:rsidTr="00176A87">
        <w:tc>
          <w:tcPr>
            <w:tcW w:w="9776" w:type="dxa"/>
            <w:shd w:val="clear" w:color="auto" w:fill="E7E6E6" w:themeFill="background2"/>
          </w:tcPr>
          <w:p w14:paraId="5C5EF33E" w14:textId="77777777" w:rsidR="00B44AF7" w:rsidRPr="0076082C" w:rsidRDefault="00B44AF7" w:rsidP="00176A87">
            <w:pPr>
              <w:jc w:val="center"/>
              <w:rPr>
                <w:rFonts w:cstheme="minorHAnsi"/>
              </w:rPr>
            </w:pPr>
            <w:r w:rsidRPr="0076082C">
              <w:rPr>
                <w:rFonts w:cstheme="minorHAnsi"/>
              </w:rPr>
              <w:t>WARUNKI UDZIAŁU W POSTĘPOWANIU</w:t>
            </w:r>
          </w:p>
        </w:tc>
      </w:tr>
    </w:tbl>
    <w:p w14:paraId="2A74294F" w14:textId="5CB7E7DD" w:rsidR="00B44AF7" w:rsidRPr="0076082C" w:rsidRDefault="00B44AF7" w:rsidP="00B44AF7">
      <w:pPr>
        <w:pStyle w:val="Akapitzlist"/>
        <w:numPr>
          <w:ilvl w:val="0"/>
          <w:numId w:val="16"/>
        </w:numPr>
        <w:autoSpaceDE w:val="0"/>
        <w:autoSpaceDN w:val="0"/>
        <w:adjustRightInd w:val="0"/>
        <w:spacing w:before="24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Wykonawca nie może być powiązany z Zamawiającym osobowo ani kapitałowo. Przez powiązania kapitałowe lub osobowe rozumie się wzajemne powiązania między Zamawiającym lub osobami upoważnionymi do zaciągania zobowiązań w imieniu Zamawiającego lub osobami wykonującymi w</w:t>
      </w:r>
      <w:r w:rsidR="00692606">
        <w:rPr>
          <w:rFonts w:asciiTheme="minorHAnsi" w:hAnsiTheme="minorHAnsi" w:cstheme="minorHAnsi"/>
          <w:sz w:val="22"/>
          <w:szCs w:val="22"/>
        </w:rPr>
        <w:t> </w:t>
      </w:r>
      <w:r w:rsidRPr="0076082C">
        <w:rPr>
          <w:rFonts w:asciiTheme="minorHAnsi" w:hAnsiTheme="minorHAnsi" w:cstheme="minorHAnsi"/>
          <w:sz w:val="22"/>
          <w:szCs w:val="22"/>
        </w:rPr>
        <w:t>imieniu Zamawiającego czynności związane z przeprowadzeniem procedury wyboru wykonawcy a</w:t>
      </w:r>
      <w:r w:rsidR="00692606">
        <w:rPr>
          <w:rFonts w:asciiTheme="minorHAnsi" w:hAnsiTheme="minorHAnsi" w:cstheme="minorHAnsi"/>
          <w:sz w:val="22"/>
          <w:szCs w:val="22"/>
        </w:rPr>
        <w:t> </w:t>
      </w:r>
      <w:r w:rsidRPr="0076082C">
        <w:rPr>
          <w:rFonts w:asciiTheme="minorHAnsi" w:hAnsiTheme="minorHAnsi" w:cstheme="minorHAnsi"/>
          <w:sz w:val="22"/>
          <w:szCs w:val="22"/>
        </w:rPr>
        <w:t>Wykonawcą, polegające w szczególności na:</w:t>
      </w:r>
    </w:p>
    <w:p w14:paraId="45618C52" w14:textId="77777777" w:rsidR="00B44AF7" w:rsidRPr="0076082C" w:rsidRDefault="00B44AF7" w:rsidP="00B44AF7">
      <w:pPr>
        <w:pStyle w:val="Akapitzlist"/>
        <w:numPr>
          <w:ilvl w:val="1"/>
          <w:numId w:val="16"/>
        </w:numPr>
        <w:autoSpaceDE w:val="0"/>
        <w:autoSpaceDN w:val="0"/>
        <w:adjustRightInd w:val="0"/>
        <w:spacing w:before="24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uczestniczeniu w spółce jako wspólnik spółki cywilnej lub spółki osobowej,</w:t>
      </w:r>
    </w:p>
    <w:p w14:paraId="4A5110B6" w14:textId="77777777" w:rsidR="00B44AF7" w:rsidRPr="0076082C" w:rsidRDefault="00B44AF7" w:rsidP="00B44AF7">
      <w:pPr>
        <w:pStyle w:val="Akapitzlist"/>
        <w:numPr>
          <w:ilvl w:val="1"/>
          <w:numId w:val="16"/>
        </w:numPr>
        <w:autoSpaceDE w:val="0"/>
        <w:autoSpaceDN w:val="0"/>
        <w:adjustRightInd w:val="0"/>
        <w:spacing w:before="24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posiadaniu co najmniej 10% udziałów lub akcji, o ile niższy próg nie wynika z przepisów prawa lub nie został określony przez IZ PO,</w:t>
      </w:r>
    </w:p>
    <w:p w14:paraId="22FAF7AD" w14:textId="77777777" w:rsidR="00B44AF7" w:rsidRPr="0076082C" w:rsidRDefault="00B44AF7" w:rsidP="00B44AF7">
      <w:pPr>
        <w:pStyle w:val="Akapitzlist"/>
        <w:numPr>
          <w:ilvl w:val="1"/>
          <w:numId w:val="16"/>
        </w:numPr>
        <w:autoSpaceDE w:val="0"/>
        <w:autoSpaceDN w:val="0"/>
        <w:adjustRightInd w:val="0"/>
        <w:spacing w:before="24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lastRenderedPageBreak/>
        <w:t>pełnieniu funkcji członka organu nadzorczego lub zarządzającego, prokurenta, pełnomocnika,</w:t>
      </w:r>
    </w:p>
    <w:p w14:paraId="10FC6E5C" w14:textId="77777777" w:rsidR="00B44AF7" w:rsidRPr="0076082C" w:rsidRDefault="00B44AF7" w:rsidP="00B44AF7">
      <w:pPr>
        <w:pStyle w:val="Akapitzlist"/>
        <w:numPr>
          <w:ilvl w:val="1"/>
          <w:numId w:val="16"/>
        </w:numPr>
        <w:autoSpaceDE w:val="0"/>
        <w:autoSpaceDN w:val="0"/>
        <w:adjustRightInd w:val="0"/>
        <w:spacing w:before="24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3F226FFA" w14:textId="77777777" w:rsidR="00B44AF7" w:rsidRPr="0076082C" w:rsidRDefault="00B44AF7" w:rsidP="00B44AF7">
      <w:pPr>
        <w:pStyle w:val="Akapitzlist"/>
        <w:autoSpaceDE w:val="0"/>
        <w:autoSpaceDN w:val="0"/>
        <w:adjustRightInd w:val="0"/>
        <w:spacing w:before="240"/>
        <w:ind w:left="709"/>
        <w:jc w:val="both"/>
        <w:rPr>
          <w:rFonts w:asciiTheme="minorHAnsi" w:hAnsiTheme="minorHAnsi" w:cstheme="minorHAnsi"/>
          <w:sz w:val="22"/>
          <w:szCs w:val="22"/>
        </w:rPr>
      </w:pPr>
      <w:r w:rsidRPr="0076082C">
        <w:rPr>
          <w:rFonts w:asciiTheme="minorHAnsi" w:hAnsiTheme="minorHAnsi" w:cstheme="minorHAnsi"/>
          <w:sz w:val="22"/>
          <w:szCs w:val="22"/>
        </w:rPr>
        <w:t>Zamawiający dokona oceny spełnienia przez Wykonawcę warunków udziału w postępowaniu na podstawie oświadczeń zgodnie z formułą „spełnia – nie spełnia”. W przypadku zaistnienia potrzeby dokonania wyjaśnień, Wykonawca zobowiązuje się do przedstawienia, dokumentów potwierdzających spełnienie powyższych warunków na wezwanie Zamawiającego.</w:t>
      </w:r>
    </w:p>
    <w:p w14:paraId="272E9846" w14:textId="77777777" w:rsidR="00B44AF7" w:rsidRPr="0076082C" w:rsidRDefault="00B44AF7" w:rsidP="00B44AF7">
      <w:pPr>
        <w:pStyle w:val="Akapitzlist"/>
        <w:numPr>
          <w:ilvl w:val="0"/>
          <w:numId w:val="16"/>
        </w:numPr>
        <w:autoSpaceDE w:val="0"/>
        <w:autoSpaceDN w:val="0"/>
        <w:adjustRightInd w:val="0"/>
        <w:spacing w:before="24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Wykonawca musi:</w:t>
      </w:r>
    </w:p>
    <w:p w14:paraId="41946FB9" w14:textId="77777777" w:rsidR="00B44AF7" w:rsidRPr="0076082C" w:rsidRDefault="00B44AF7" w:rsidP="00B44AF7">
      <w:pPr>
        <w:pStyle w:val="Akapitzlist"/>
        <w:numPr>
          <w:ilvl w:val="1"/>
          <w:numId w:val="16"/>
        </w:numPr>
        <w:autoSpaceDE w:val="0"/>
        <w:autoSpaceDN w:val="0"/>
        <w:adjustRightInd w:val="0"/>
        <w:spacing w:before="240" w:line="259" w:lineRule="auto"/>
        <w:contextualSpacing/>
        <w:jc w:val="both"/>
        <w:rPr>
          <w:rFonts w:asciiTheme="minorHAnsi" w:hAnsiTheme="minorHAnsi" w:cstheme="minorHAnsi"/>
          <w:sz w:val="22"/>
          <w:szCs w:val="22"/>
        </w:rPr>
      </w:pPr>
      <w:r w:rsidRPr="0076082C">
        <w:rPr>
          <w:rFonts w:asciiTheme="minorHAnsi" w:eastAsia="SimSun" w:hAnsiTheme="minorHAnsi" w:cstheme="minorHAnsi"/>
          <w:kern w:val="1"/>
          <w:sz w:val="22"/>
          <w:szCs w:val="22"/>
        </w:rPr>
        <w:t>znajdować</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się</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w</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sytuacji</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ekonomicznej</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i</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finansowej</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zapewniającej</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wykonanie</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zamówienia.</w:t>
      </w:r>
    </w:p>
    <w:p w14:paraId="768EF22E" w14:textId="77777777" w:rsidR="00B44AF7" w:rsidRPr="0076082C" w:rsidRDefault="00B44AF7" w:rsidP="00B43FFB">
      <w:pPr>
        <w:pStyle w:val="Akapitzlist"/>
        <w:autoSpaceDE w:val="0"/>
        <w:autoSpaceDN w:val="0"/>
        <w:adjustRightInd w:val="0"/>
        <w:spacing w:before="240"/>
        <w:ind w:left="709"/>
        <w:jc w:val="both"/>
        <w:rPr>
          <w:rFonts w:asciiTheme="minorHAnsi" w:hAnsiTheme="minorHAnsi" w:cstheme="minorHAnsi"/>
          <w:sz w:val="22"/>
          <w:szCs w:val="22"/>
        </w:rPr>
      </w:pPr>
      <w:r w:rsidRPr="0076082C">
        <w:rPr>
          <w:rFonts w:asciiTheme="minorHAnsi" w:hAnsiTheme="minorHAnsi" w:cstheme="minorHAnsi"/>
          <w:sz w:val="22"/>
          <w:szCs w:val="22"/>
        </w:rPr>
        <w:t>Zamawiający dokona oceny spełnienia przez Wykonawcę warunku udziału w postępowaniu na podstawie oświadczenia zgodnie z formułą „spełnia – nie spełnia”. W przypadku zaistnienia potrzeby dokonania wyjaśnień, Wykonawca zobowiązuje się do ich przedstawienia, w formie pisemnej na wezwanie Zamawiającego.</w:t>
      </w:r>
    </w:p>
    <w:p w14:paraId="64EDD714" w14:textId="77777777" w:rsidR="00B44AF7" w:rsidRDefault="00B44AF7" w:rsidP="00B44AF7">
      <w:pPr>
        <w:pStyle w:val="Akapitzlist"/>
        <w:numPr>
          <w:ilvl w:val="0"/>
          <w:numId w:val="16"/>
        </w:numPr>
        <w:autoSpaceDE w:val="0"/>
        <w:autoSpaceDN w:val="0"/>
        <w:adjustRightInd w:val="0"/>
        <w:spacing w:after="160" w:line="259" w:lineRule="auto"/>
        <w:contextualSpacing/>
        <w:rPr>
          <w:rFonts w:asciiTheme="minorHAnsi" w:hAnsiTheme="minorHAnsi" w:cstheme="minorHAnsi"/>
          <w:color w:val="000000"/>
          <w:sz w:val="22"/>
          <w:szCs w:val="22"/>
        </w:rPr>
      </w:pPr>
      <w:r w:rsidRPr="0076082C">
        <w:rPr>
          <w:rFonts w:asciiTheme="minorHAnsi" w:hAnsiTheme="minorHAnsi" w:cstheme="minorHAnsi"/>
          <w:color w:val="000000"/>
          <w:sz w:val="22"/>
          <w:szCs w:val="22"/>
        </w:rPr>
        <w:t xml:space="preserve">Wykonawcy występujący wspólnie ponoszą solidarną odpowiedzialność wobec Zamawiającego za wykonanie umowy. </w:t>
      </w:r>
    </w:p>
    <w:p w14:paraId="58E39B1D" w14:textId="6EE359E1" w:rsidR="001A2101" w:rsidRPr="006B50C6" w:rsidRDefault="001A2101" w:rsidP="00B44AF7">
      <w:pPr>
        <w:pStyle w:val="Akapitzlist"/>
        <w:numPr>
          <w:ilvl w:val="0"/>
          <w:numId w:val="16"/>
        </w:numPr>
        <w:autoSpaceDE w:val="0"/>
        <w:autoSpaceDN w:val="0"/>
        <w:adjustRightInd w:val="0"/>
        <w:spacing w:after="160" w:line="259" w:lineRule="auto"/>
        <w:contextualSpacing/>
        <w:rPr>
          <w:rFonts w:asciiTheme="minorHAnsi" w:hAnsiTheme="minorHAnsi" w:cstheme="minorHAnsi"/>
          <w:color w:val="000000"/>
          <w:sz w:val="22"/>
          <w:szCs w:val="22"/>
        </w:rPr>
      </w:pPr>
      <w:r w:rsidRPr="006B50C6">
        <w:rPr>
          <w:rFonts w:asciiTheme="minorHAnsi" w:hAnsiTheme="minorHAnsi" w:cstheme="minorHAnsi"/>
          <w:color w:val="000000"/>
          <w:sz w:val="22"/>
          <w:szCs w:val="22"/>
        </w:rPr>
        <w:t>W</w:t>
      </w:r>
      <w:r w:rsidR="006B50C6" w:rsidRPr="006B50C6">
        <w:rPr>
          <w:rFonts w:asciiTheme="minorHAnsi" w:hAnsiTheme="minorHAnsi" w:cstheme="minorHAnsi"/>
          <w:color w:val="000000"/>
          <w:sz w:val="22"/>
          <w:szCs w:val="22"/>
        </w:rPr>
        <w:t>ykonawca powinien mieć minimum 3</w:t>
      </w:r>
      <w:r w:rsidRPr="006B50C6">
        <w:rPr>
          <w:rFonts w:asciiTheme="minorHAnsi" w:hAnsiTheme="minorHAnsi" w:cstheme="minorHAnsi"/>
          <w:color w:val="000000"/>
          <w:sz w:val="22"/>
          <w:szCs w:val="22"/>
        </w:rPr>
        <w:t xml:space="preserve"> letnie doświadczenie w </w:t>
      </w:r>
      <w:r w:rsidR="00301C0A" w:rsidRPr="006B50C6">
        <w:rPr>
          <w:rFonts w:asciiTheme="minorHAnsi" w:hAnsiTheme="minorHAnsi" w:cstheme="minorHAnsi"/>
          <w:color w:val="000000"/>
          <w:sz w:val="22"/>
          <w:szCs w:val="22"/>
        </w:rPr>
        <w:t>zakresie tworzenia aplikacji oraz programów.</w:t>
      </w:r>
    </w:p>
    <w:p w14:paraId="0794647A" w14:textId="728C79EE" w:rsidR="00301C0A" w:rsidRPr="006B50C6" w:rsidRDefault="00301C0A" w:rsidP="00B44AF7">
      <w:pPr>
        <w:pStyle w:val="Akapitzlist"/>
        <w:numPr>
          <w:ilvl w:val="0"/>
          <w:numId w:val="16"/>
        </w:numPr>
        <w:autoSpaceDE w:val="0"/>
        <w:autoSpaceDN w:val="0"/>
        <w:adjustRightInd w:val="0"/>
        <w:spacing w:after="160" w:line="259" w:lineRule="auto"/>
        <w:contextualSpacing/>
        <w:rPr>
          <w:rFonts w:asciiTheme="minorHAnsi" w:hAnsiTheme="minorHAnsi" w:cstheme="minorHAnsi"/>
          <w:color w:val="000000"/>
          <w:sz w:val="22"/>
          <w:szCs w:val="22"/>
        </w:rPr>
      </w:pPr>
      <w:r w:rsidRPr="006B50C6">
        <w:rPr>
          <w:rFonts w:asciiTheme="minorHAnsi" w:hAnsiTheme="minorHAnsi" w:cstheme="minorHAnsi"/>
          <w:color w:val="000000"/>
          <w:sz w:val="22"/>
          <w:szCs w:val="22"/>
        </w:rPr>
        <w:t xml:space="preserve">Wykonawca </w:t>
      </w:r>
      <w:r w:rsidR="006B50C6">
        <w:rPr>
          <w:rFonts w:asciiTheme="minorHAnsi" w:hAnsiTheme="minorHAnsi" w:cstheme="minorHAnsi"/>
          <w:color w:val="000000"/>
          <w:sz w:val="22"/>
          <w:szCs w:val="22"/>
        </w:rPr>
        <w:t>musi</w:t>
      </w:r>
      <w:r w:rsidRPr="006B50C6">
        <w:rPr>
          <w:rFonts w:asciiTheme="minorHAnsi" w:hAnsiTheme="minorHAnsi" w:cstheme="minorHAnsi"/>
          <w:color w:val="000000"/>
          <w:sz w:val="22"/>
          <w:szCs w:val="22"/>
        </w:rPr>
        <w:t xml:space="preserve"> do </w:t>
      </w:r>
      <w:r w:rsidR="00943D8D">
        <w:rPr>
          <w:rFonts w:asciiTheme="minorHAnsi" w:hAnsiTheme="minorHAnsi" w:cstheme="minorHAnsi"/>
          <w:color w:val="000000"/>
          <w:sz w:val="22"/>
          <w:szCs w:val="22"/>
        </w:rPr>
        <w:t xml:space="preserve">swojej oferty dołączyć zrzuty ekranu </w:t>
      </w:r>
      <w:r w:rsidRPr="006B50C6">
        <w:rPr>
          <w:rFonts w:asciiTheme="minorHAnsi" w:hAnsiTheme="minorHAnsi" w:cstheme="minorHAnsi"/>
          <w:color w:val="000000"/>
          <w:sz w:val="22"/>
          <w:szCs w:val="22"/>
        </w:rPr>
        <w:t xml:space="preserve"> podobnych, wcześniej wykonanych projektów.</w:t>
      </w:r>
    </w:p>
    <w:p w14:paraId="2195E42A" w14:textId="1F91EFEF" w:rsidR="00301C0A" w:rsidRPr="006B50C6" w:rsidRDefault="00301C0A" w:rsidP="00B44AF7">
      <w:pPr>
        <w:pStyle w:val="Akapitzlist"/>
        <w:numPr>
          <w:ilvl w:val="0"/>
          <w:numId w:val="16"/>
        </w:numPr>
        <w:autoSpaceDE w:val="0"/>
        <w:autoSpaceDN w:val="0"/>
        <w:adjustRightInd w:val="0"/>
        <w:spacing w:after="160" w:line="259" w:lineRule="auto"/>
        <w:contextualSpacing/>
        <w:rPr>
          <w:rFonts w:asciiTheme="minorHAnsi" w:hAnsiTheme="minorHAnsi" w:cstheme="minorHAnsi"/>
          <w:color w:val="000000"/>
          <w:sz w:val="22"/>
          <w:szCs w:val="22"/>
        </w:rPr>
      </w:pPr>
      <w:r w:rsidRPr="006B50C6">
        <w:rPr>
          <w:rFonts w:asciiTheme="minorHAnsi" w:hAnsiTheme="minorHAnsi" w:cstheme="minorHAnsi"/>
          <w:color w:val="000000"/>
          <w:sz w:val="22"/>
          <w:szCs w:val="22"/>
        </w:rPr>
        <w:t>Wykonawca musi dołączyć przykładowe DEMO aplikacji.</w:t>
      </w:r>
    </w:p>
    <w:p w14:paraId="01CDAD74" w14:textId="51D2B2AB" w:rsidR="00301C0A" w:rsidRPr="006B50C6" w:rsidRDefault="006B50C6" w:rsidP="00B44AF7">
      <w:pPr>
        <w:pStyle w:val="Akapitzlist"/>
        <w:numPr>
          <w:ilvl w:val="0"/>
          <w:numId w:val="16"/>
        </w:numPr>
        <w:autoSpaceDE w:val="0"/>
        <w:autoSpaceDN w:val="0"/>
        <w:adjustRightInd w:val="0"/>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Wykonawca musi uwzględnić okres gwarancji na</w:t>
      </w:r>
      <w:r w:rsidRPr="006B50C6">
        <w:rPr>
          <w:rFonts w:asciiTheme="minorHAnsi" w:hAnsiTheme="minorHAnsi" w:cstheme="minorHAnsi"/>
          <w:color w:val="000000"/>
          <w:sz w:val="22"/>
          <w:szCs w:val="22"/>
        </w:rPr>
        <w:t xml:space="preserve"> 36 miesięcy.</w:t>
      </w:r>
    </w:p>
    <w:p w14:paraId="212C1345" w14:textId="3084B36F" w:rsidR="006B50C6" w:rsidRPr="006B50C6" w:rsidRDefault="006B50C6" w:rsidP="00B44AF7">
      <w:pPr>
        <w:pStyle w:val="Akapitzlist"/>
        <w:numPr>
          <w:ilvl w:val="0"/>
          <w:numId w:val="16"/>
        </w:numPr>
        <w:autoSpaceDE w:val="0"/>
        <w:autoSpaceDN w:val="0"/>
        <w:adjustRightInd w:val="0"/>
        <w:spacing w:after="160" w:line="259" w:lineRule="auto"/>
        <w:contextualSpacing/>
        <w:rPr>
          <w:rFonts w:asciiTheme="minorHAnsi" w:hAnsiTheme="minorHAnsi" w:cstheme="minorHAnsi"/>
          <w:color w:val="000000"/>
          <w:sz w:val="22"/>
          <w:szCs w:val="22"/>
        </w:rPr>
      </w:pPr>
      <w:r w:rsidRPr="006B50C6">
        <w:rPr>
          <w:rFonts w:asciiTheme="minorHAnsi" w:hAnsiTheme="minorHAnsi" w:cstheme="minorHAnsi"/>
          <w:color w:val="000000"/>
          <w:sz w:val="22"/>
          <w:szCs w:val="22"/>
        </w:rPr>
        <w:t>Wykonawca musi przedstawić cennik serwisowania oraz ewentualnych aktualizacji.</w:t>
      </w:r>
    </w:p>
    <w:p w14:paraId="06F2899C" w14:textId="3900851E" w:rsidR="00301C0A" w:rsidRPr="006B50C6" w:rsidRDefault="006B50C6" w:rsidP="00B44AF7">
      <w:pPr>
        <w:pStyle w:val="Akapitzlist"/>
        <w:numPr>
          <w:ilvl w:val="0"/>
          <w:numId w:val="16"/>
        </w:numPr>
        <w:autoSpaceDE w:val="0"/>
        <w:autoSpaceDN w:val="0"/>
        <w:adjustRightInd w:val="0"/>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Zamawiający doliczy dodatkowe punkty za wcześniejsze wykonanie programów/aplikacji tego typu realizowanych w okresie od 2017 roku.</w:t>
      </w:r>
    </w:p>
    <w:tbl>
      <w:tblPr>
        <w:tblStyle w:val="Tabela-Siatka"/>
        <w:tblW w:w="9776" w:type="dxa"/>
        <w:tblLook w:val="04A0" w:firstRow="1" w:lastRow="0" w:firstColumn="1" w:lastColumn="0" w:noHBand="0" w:noVBand="1"/>
      </w:tblPr>
      <w:tblGrid>
        <w:gridCol w:w="9776"/>
      </w:tblGrid>
      <w:tr w:rsidR="00B44AF7" w:rsidRPr="0076082C" w14:paraId="0CDFDAB0" w14:textId="77777777" w:rsidTr="00176A87">
        <w:tc>
          <w:tcPr>
            <w:tcW w:w="9776" w:type="dxa"/>
            <w:shd w:val="clear" w:color="auto" w:fill="E7E6E6" w:themeFill="background2"/>
          </w:tcPr>
          <w:p w14:paraId="13610A96" w14:textId="77777777" w:rsidR="00B44AF7" w:rsidRPr="0076082C" w:rsidRDefault="00B44AF7" w:rsidP="00176A87">
            <w:pPr>
              <w:jc w:val="center"/>
              <w:rPr>
                <w:rFonts w:cstheme="minorHAnsi"/>
              </w:rPr>
            </w:pPr>
            <w:r w:rsidRPr="0076082C">
              <w:rPr>
                <w:rFonts w:cstheme="minorHAnsi"/>
              </w:rPr>
              <w:t>SPOSÓB PRZYGOTOWANIA OFERTY</w:t>
            </w:r>
          </w:p>
        </w:tc>
      </w:tr>
    </w:tbl>
    <w:p w14:paraId="02D53C47" w14:textId="77777777" w:rsidR="00B44AF7" w:rsidRPr="0076082C" w:rsidRDefault="00B44AF7" w:rsidP="00B44AF7">
      <w:pPr>
        <w:rPr>
          <w:rFonts w:asciiTheme="minorHAnsi" w:hAnsiTheme="minorHAnsi" w:cstheme="minorHAnsi"/>
          <w:sz w:val="22"/>
          <w:szCs w:val="22"/>
          <w:lang w:val="it-IT"/>
        </w:rPr>
      </w:pPr>
    </w:p>
    <w:p w14:paraId="497614F5" w14:textId="77777777" w:rsidR="00B44AF7" w:rsidRPr="0076082C" w:rsidRDefault="00B44AF7" w:rsidP="00B44AF7">
      <w:pPr>
        <w:autoSpaceDE w:val="0"/>
        <w:autoSpaceDN w:val="0"/>
        <w:adjustRightInd w:val="0"/>
        <w:jc w:val="both"/>
        <w:rPr>
          <w:rFonts w:asciiTheme="minorHAnsi" w:hAnsiTheme="minorHAnsi" w:cstheme="minorHAnsi"/>
          <w:b/>
          <w:sz w:val="22"/>
          <w:szCs w:val="22"/>
        </w:rPr>
      </w:pPr>
      <w:r w:rsidRPr="0076082C">
        <w:rPr>
          <w:rFonts w:asciiTheme="minorHAnsi" w:hAnsiTheme="minorHAnsi" w:cstheme="minorHAnsi"/>
          <w:b/>
          <w:sz w:val="22"/>
          <w:szCs w:val="22"/>
        </w:rPr>
        <w:t>Dokumenty wymagane od Wykonawcy:</w:t>
      </w:r>
    </w:p>
    <w:p w14:paraId="520ED871" w14:textId="1D29A28D" w:rsidR="00B44AF7" w:rsidRPr="0076082C" w:rsidRDefault="00B44AF7" w:rsidP="00B44AF7">
      <w:pPr>
        <w:pStyle w:val="Akapitzlist"/>
        <w:numPr>
          <w:ilvl w:val="0"/>
          <w:numId w:val="17"/>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Oferta sporządzona na Formularzu, któ</w:t>
      </w:r>
      <w:r w:rsidR="00943D8D">
        <w:rPr>
          <w:rFonts w:asciiTheme="minorHAnsi" w:hAnsiTheme="minorHAnsi" w:cstheme="minorHAnsi"/>
          <w:sz w:val="22"/>
          <w:szCs w:val="22"/>
        </w:rPr>
        <w:t>rego wzór stanowi załącznik nr 1</w:t>
      </w:r>
      <w:r w:rsidRPr="0076082C">
        <w:rPr>
          <w:rFonts w:asciiTheme="minorHAnsi" w:hAnsiTheme="minorHAnsi" w:cstheme="minorHAnsi"/>
          <w:sz w:val="22"/>
          <w:szCs w:val="22"/>
        </w:rPr>
        <w:t xml:space="preserve"> do niniejszego zapytania, podpisana przez osobę uprawnioną do reprezentacji Wykonawcy,</w:t>
      </w:r>
    </w:p>
    <w:p w14:paraId="1E9244F0" w14:textId="7DCEE834" w:rsidR="00B44AF7" w:rsidRPr="0076082C" w:rsidRDefault="00B44AF7" w:rsidP="00B44AF7">
      <w:pPr>
        <w:pStyle w:val="Akapitzlist"/>
        <w:numPr>
          <w:ilvl w:val="0"/>
          <w:numId w:val="17"/>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Oświad</w:t>
      </w:r>
      <w:r w:rsidR="00943D8D">
        <w:rPr>
          <w:rFonts w:asciiTheme="minorHAnsi" w:hAnsiTheme="minorHAnsi" w:cstheme="minorHAnsi"/>
          <w:sz w:val="22"/>
          <w:szCs w:val="22"/>
        </w:rPr>
        <w:t>czenie stanowiące załącznik nr 2</w:t>
      </w:r>
      <w:r w:rsidRPr="0076082C">
        <w:rPr>
          <w:rFonts w:asciiTheme="minorHAnsi" w:hAnsiTheme="minorHAnsi" w:cstheme="minorHAnsi"/>
          <w:sz w:val="22"/>
          <w:szCs w:val="22"/>
        </w:rPr>
        <w:t xml:space="preserve"> do niniejszego zapytania podpisane przez osobę uprawnioną do reprezentacji Wykonawcy,</w:t>
      </w:r>
    </w:p>
    <w:p w14:paraId="6C6B7584" w14:textId="77777777" w:rsidR="00B44AF7" w:rsidRDefault="00B44AF7" w:rsidP="00B44AF7">
      <w:pPr>
        <w:pStyle w:val="Akapitzlist"/>
        <w:numPr>
          <w:ilvl w:val="0"/>
          <w:numId w:val="17"/>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Pełnomocnictwo lub inny dokument potwierdzający prawo do reprezentacji.</w:t>
      </w:r>
    </w:p>
    <w:p w14:paraId="359F912C" w14:textId="2EB6BB7A" w:rsidR="00943D8D" w:rsidRDefault="00943D8D" w:rsidP="00B44AF7">
      <w:pPr>
        <w:pStyle w:val="Akapitzlist"/>
        <w:numPr>
          <w:ilvl w:val="0"/>
          <w:numId w:val="17"/>
        </w:numPr>
        <w:autoSpaceDE w:val="0"/>
        <w:autoSpaceDN w:val="0"/>
        <w:adjustRightInd w:val="0"/>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Referencje od firm dla który były wykonywane podobne zamówienia.</w:t>
      </w:r>
    </w:p>
    <w:p w14:paraId="1BABF3DA" w14:textId="2D376311" w:rsidR="00943D8D" w:rsidRDefault="00943D8D" w:rsidP="00B44AF7">
      <w:pPr>
        <w:pStyle w:val="Akapitzlist"/>
        <w:numPr>
          <w:ilvl w:val="0"/>
          <w:numId w:val="17"/>
        </w:numPr>
        <w:autoSpaceDE w:val="0"/>
        <w:autoSpaceDN w:val="0"/>
        <w:adjustRightInd w:val="0"/>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Przykładowe demo aplikacji.</w:t>
      </w:r>
    </w:p>
    <w:p w14:paraId="4CEE86B0" w14:textId="7233E79F" w:rsidR="00943D8D" w:rsidRPr="006B50C6" w:rsidRDefault="00943D8D" w:rsidP="00943D8D">
      <w:pPr>
        <w:pStyle w:val="Akapitzlist"/>
        <w:numPr>
          <w:ilvl w:val="0"/>
          <w:numId w:val="17"/>
        </w:numPr>
        <w:autoSpaceDE w:val="0"/>
        <w:autoSpaceDN w:val="0"/>
        <w:adjustRightInd w:val="0"/>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Zrzuty ekranu </w:t>
      </w:r>
      <w:r w:rsidRPr="006B50C6">
        <w:rPr>
          <w:rFonts w:asciiTheme="minorHAnsi" w:hAnsiTheme="minorHAnsi" w:cstheme="minorHAnsi"/>
          <w:color w:val="000000"/>
          <w:sz w:val="22"/>
          <w:szCs w:val="22"/>
        </w:rPr>
        <w:t xml:space="preserve"> podobnych, wcześniej wykonanych projektów.</w:t>
      </w:r>
    </w:p>
    <w:p w14:paraId="5143B303" w14:textId="394A8227" w:rsidR="00943D8D" w:rsidRPr="0076082C" w:rsidRDefault="00943D8D" w:rsidP="00B44AF7">
      <w:pPr>
        <w:pStyle w:val="Akapitzlist"/>
        <w:numPr>
          <w:ilvl w:val="0"/>
          <w:numId w:val="17"/>
        </w:numPr>
        <w:autoSpaceDE w:val="0"/>
        <w:autoSpaceDN w:val="0"/>
        <w:adjustRightInd w:val="0"/>
        <w:spacing w:after="160" w:line="259" w:lineRule="auto"/>
        <w:contextualSpacing/>
        <w:jc w:val="both"/>
        <w:rPr>
          <w:rFonts w:asciiTheme="minorHAnsi" w:hAnsiTheme="minorHAnsi" w:cstheme="minorHAnsi"/>
          <w:sz w:val="22"/>
          <w:szCs w:val="22"/>
        </w:rPr>
      </w:pPr>
      <w:r>
        <w:rPr>
          <w:rFonts w:asciiTheme="minorHAnsi" w:hAnsiTheme="minorHAnsi" w:cstheme="minorHAnsi"/>
          <w:color w:val="000000"/>
          <w:sz w:val="22"/>
          <w:szCs w:val="22"/>
        </w:rPr>
        <w:t>C</w:t>
      </w:r>
      <w:r w:rsidRPr="006B50C6">
        <w:rPr>
          <w:rFonts w:asciiTheme="minorHAnsi" w:hAnsiTheme="minorHAnsi" w:cstheme="minorHAnsi"/>
          <w:color w:val="000000"/>
          <w:sz w:val="22"/>
          <w:szCs w:val="22"/>
        </w:rPr>
        <w:t>ennik serwisowania oraz ewentualnych aktualizacji.</w:t>
      </w:r>
    </w:p>
    <w:p w14:paraId="718829FC" w14:textId="77777777" w:rsidR="00B44AF7" w:rsidRPr="0076082C" w:rsidRDefault="00B44AF7" w:rsidP="00B44AF7">
      <w:pPr>
        <w:autoSpaceDE w:val="0"/>
        <w:autoSpaceDN w:val="0"/>
        <w:adjustRightInd w:val="0"/>
        <w:jc w:val="both"/>
        <w:rPr>
          <w:rFonts w:asciiTheme="minorHAnsi" w:hAnsiTheme="minorHAnsi" w:cstheme="minorHAnsi"/>
          <w:sz w:val="22"/>
          <w:szCs w:val="22"/>
        </w:rPr>
      </w:pPr>
      <w:r w:rsidRPr="0076082C">
        <w:rPr>
          <w:rFonts w:asciiTheme="minorHAnsi" w:hAnsiTheme="minorHAnsi" w:cstheme="minorHAnsi"/>
          <w:b/>
          <w:bCs/>
          <w:sz w:val="22"/>
          <w:szCs w:val="22"/>
        </w:rPr>
        <w:t>Sposób przygotowania i składania ofert:</w:t>
      </w:r>
    </w:p>
    <w:p w14:paraId="0FBF8B15" w14:textId="6FE77C3F" w:rsidR="00B44AF7" w:rsidRPr="0076082C" w:rsidRDefault="00B44AF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Językiem obowiązującym podczas całego przebiegu postępowania jest wyłącznie język polski.  Oferta oraz wszelkie oświadczenia lub dokumenty składane przez Wykonawców muszą być sporządzone w języku polskim lub przetłumaczone przez Wykonawcę na język polski. Jeśli Wykonawca składa oświadczenia lub dokumenty sporządzone w języku obcym, musi załączyć je w</w:t>
      </w:r>
      <w:r w:rsidR="00B43FFB">
        <w:rPr>
          <w:rFonts w:asciiTheme="minorHAnsi" w:hAnsiTheme="minorHAnsi" w:cstheme="minorHAnsi"/>
          <w:sz w:val="22"/>
          <w:szCs w:val="22"/>
        </w:rPr>
        <w:t> </w:t>
      </w:r>
      <w:r w:rsidRPr="0076082C">
        <w:rPr>
          <w:rFonts w:asciiTheme="minorHAnsi" w:hAnsiTheme="minorHAnsi" w:cstheme="minorHAnsi"/>
          <w:sz w:val="22"/>
          <w:szCs w:val="22"/>
        </w:rPr>
        <w:t xml:space="preserve">oryginalnym brzmieniu wraz z ich tłumaczeniem na język polski. W razie wątpliwości pomiędzy wersją obcojęzyczną i wersją polskojęzyczną uznaje się, iż wersja polskojęzyczna jest wersją wiążącą. </w:t>
      </w:r>
    </w:p>
    <w:p w14:paraId="424752B6" w14:textId="09A96263" w:rsidR="00B44AF7" w:rsidRPr="006B50C6" w:rsidRDefault="00B44AF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lastRenderedPageBreak/>
        <w:t>Oferta oraz każdy inny dokument lub oświadczenie składane w postępowaniu muszą być czytelne i</w:t>
      </w:r>
      <w:r w:rsidR="00B43FFB">
        <w:rPr>
          <w:rFonts w:asciiTheme="minorHAnsi" w:hAnsiTheme="minorHAnsi" w:cstheme="minorHAnsi"/>
          <w:sz w:val="22"/>
          <w:szCs w:val="22"/>
        </w:rPr>
        <w:t> </w:t>
      </w:r>
      <w:r w:rsidRPr="0076082C">
        <w:rPr>
          <w:rFonts w:asciiTheme="minorHAnsi" w:hAnsiTheme="minorHAnsi" w:cstheme="minorHAnsi"/>
          <w:sz w:val="22"/>
          <w:szCs w:val="22"/>
        </w:rPr>
        <w:t xml:space="preserve">zapisane techniką nieścieralną. W przypadku, gdy oświadczenie lub dokument będą nieczytelne Zamawiający wezwie Wykonawcę do ich </w:t>
      </w:r>
      <w:r w:rsidRPr="006B50C6">
        <w:rPr>
          <w:rFonts w:asciiTheme="minorHAnsi" w:hAnsiTheme="minorHAnsi" w:cstheme="minorHAnsi"/>
          <w:sz w:val="22"/>
          <w:szCs w:val="22"/>
        </w:rPr>
        <w:t>uzupełnienia lub złożenia wyjaśnień co do ich treści.</w:t>
      </w:r>
    </w:p>
    <w:p w14:paraId="453CDECB" w14:textId="63FF8FBC" w:rsidR="00B44AF7" w:rsidRPr="006B50C6" w:rsidRDefault="00EB450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sz w:val="22"/>
          <w:szCs w:val="22"/>
        </w:rPr>
      </w:pPr>
      <w:r w:rsidRPr="006B50C6">
        <w:rPr>
          <w:rFonts w:asciiTheme="minorHAnsi" w:hAnsiTheme="minorHAnsi" w:cstheme="minorHAnsi"/>
          <w:sz w:val="22"/>
          <w:szCs w:val="22"/>
        </w:rPr>
        <w:t>Nie dopuszcza się składania</w:t>
      </w:r>
      <w:r w:rsidR="00B44AF7" w:rsidRPr="006B50C6">
        <w:rPr>
          <w:rFonts w:asciiTheme="minorHAnsi" w:hAnsiTheme="minorHAnsi" w:cstheme="minorHAnsi"/>
          <w:sz w:val="22"/>
          <w:szCs w:val="22"/>
        </w:rPr>
        <w:t xml:space="preserve"> ofert częściowych. </w:t>
      </w:r>
    </w:p>
    <w:p w14:paraId="4B3BE0F2" w14:textId="77777777" w:rsidR="00B44AF7" w:rsidRPr="0076082C" w:rsidRDefault="00B44AF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Wykonawca może złożyć tylko jedną ofertę. Złożenie więcej niż jednej oferty spowoduje odrzucenie) wszystkich ofert złożonych przez Wykonawcę.</w:t>
      </w:r>
    </w:p>
    <w:p w14:paraId="53317D87" w14:textId="77777777" w:rsidR="00B44AF7" w:rsidRPr="0076082C" w:rsidRDefault="00B44AF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Cena oferty musi uwzględniać wszystkie wymagania niniejszego zapytania ofertowego oraz obejmować wszelkie koszty, jakie poniesie Wykonawca z tytułu należytej oraz zgodnej z obowiązującymi przepisami realizacji przedmiotu zamówienia, choćby zmieniły się koszty poszczególnych jego składników. Oznacza to, że Wykonawca skalkulował wszystkie potencjalne ryzyka, jakie mogą wystąpić przy realizacji przedmiotu umowy oraz że przewidział właściwą organizację dla bezpiecznego, poprawnego i terminowego zrealizowania przez Wykonawcę zakresu rzeczowego przedmiotu umowy.</w:t>
      </w:r>
    </w:p>
    <w:p w14:paraId="2CA9872D" w14:textId="77777777" w:rsidR="00B44AF7" w:rsidRPr="0076082C" w:rsidRDefault="00B44AF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 xml:space="preserve">Ceny oferty muszą być podane cyfrowo. </w:t>
      </w:r>
    </w:p>
    <w:p w14:paraId="7EB388BC" w14:textId="77777777" w:rsidR="00B44AF7" w:rsidRPr="0076082C" w:rsidRDefault="00B44AF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Wszystkie wartości cenowe w ramach niniejszego postępowania mają być określone w złotych polskich (PLN) z dokładnością do dwóch miejsc po przecinku</w:t>
      </w:r>
    </w:p>
    <w:p w14:paraId="489187C3" w14:textId="77777777" w:rsidR="00B44AF7" w:rsidRPr="0076082C" w:rsidRDefault="00B44AF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Jeżeli cena oferty, w tym również cena jednostkowa,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elementów oferty mających wpływ na wysokość ceny.</w:t>
      </w:r>
    </w:p>
    <w:p w14:paraId="12121A3C" w14:textId="77777777" w:rsidR="00B44AF7" w:rsidRPr="0076082C" w:rsidRDefault="00B44AF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color w:val="000000"/>
          <w:sz w:val="22"/>
          <w:szCs w:val="22"/>
        </w:rPr>
      </w:pPr>
      <w:r w:rsidRPr="0076082C">
        <w:rPr>
          <w:rFonts w:asciiTheme="minorHAnsi" w:hAnsiTheme="minorHAnsi" w:cstheme="minorHAnsi"/>
          <w:sz w:val="22"/>
          <w:szCs w:val="22"/>
        </w:rPr>
        <w:t xml:space="preserve">Ofertę należy złożyć na formularzach, których wzory stanowią załączniki do niniejszego zapytania ofertowego, a treść oferty musi być zgodna z treścią Zapytania. </w:t>
      </w:r>
    </w:p>
    <w:p w14:paraId="5B8533D5" w14:textId="77777777" w:rsidR="00B44AF7" w:rsidRPr="0076082C" w:rsidRDefault="00B44AF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 xml:space="preserve">Zamawiający zastrzega sobie prawo do odrzucenia oferty w przypadku niespełnienia wymagań zawartych w zapytaniu ofertowym. Oferty niekompletne lub źle skonstruowane będą odrzucane. </w:t>
      </w:r>
    </w:p>
    <w:p w14:paraId="20224986" w14:textId="77777777" w:rsidR="00B44AF7" w:rsidRPr="0076082C" w:rsidRDefault="00B44AF7" w:rsidP="00B44AF7">
      <w:pPr>
        <w:pStyle w:val="Akapitzlist"/>
        <w:numPr>
          <w:ilvl w:val="0"/>
          <w:numId w:val="13"/>
        </w:numPr>
        <w:autoSpaceDE w:val="0"/>
        <w:autoSpaceDN w:val="0"/>
        <w:adjustRightInd w:val="0"/>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Zamawiający dopuszcza zadawanie pytań drogą mailową nie później niż do max 3 dni przed terminem składania ofert.</w:t>
      </w:r>
    </w:p>
    <w:p w14:paraId="5E6B56AB" w14:textId="77777777" w:rsidR="00B44AF7" w:rsidRPr="0076082C" w:rsidRDefault="00B44AF7" w:rsidP="00B44AF7">
      <w:pPr>
        <w:autoSpaceDE w:val="0"/>
        <w:autoSpaceDN w:val="0"/>
        <w:adjustRightInd w:val="0"/>
        <w:rPr>
          <w:rFonts w:asciiTheme="minorHAnsi" w:hAnsiTheme="minorHAnsi" w:cstheme="minorHAnsi"/>
          <w:sz w:val="22"/>
          <w:szCs w:val="22"/>
        </w:rPr>
      </w:pPr>
    </w:p>
    <w:tbl>
      <w:tblPr>
        <w:tblStyle w:val="Tabela-Siatka"/>
        <w:tblW w:w="9776" w:type="dxa"/>
        <w:tblLook w:val="04A0" w:firstRow="1" w:lastRow="0" w:firstColumn="1" w:lastColumn="0" w:noHBand="0" w:noVBand="1"/>
      </w:tblPr>
      <w:tblGrid>
        <w:gridCol w:w="9776"/>
      </w:tblGrid>
      <w:tr w:rsidR="00B44AF7" w:rsidRPr="0076082C" w14:paraId="3DD13165" w14:textId="77777777" w:rsidTr="00176A87">
        <w:tc>
          <w:tcPr>
            <w:tcW w:w="9776" w:type="dxa"/>
            <w:shd w:val="clear" w:color="auto" w:fill="E7E6E6" w:themeFill="background2"/>
          </w:tcPr>
          <w:p w14:paraId="56E8D8C7" w14:textId="77777777" w:rsidR="00B44AF7" w:rsidRPr="0076082C" w:rsidRDefault="00B44AF7" w:rsidP="00176A87">
            <w:pPr>
              <w:jc w:val="center"/>
              <w:rPr>
                <w:rFonts w:cstheme="minorHAnsi"/>
              </w:rPr>
            </w:pPr>
            <w:r w:rsidRPr="0076082C">
              <w:rPr>
                <w:rFonts w:cstheme="minorHAnsi"/>
              </w:rPr>
              <w:t>TERMIN I SPOSÓB ZŁOŻENIA OFERTY</w:t>
            </w:r>
          </w:p>
        </w:tc>
      </w:tr>
    </w:tbl>
    <w:p w14:paraId="1D60C723" w14:textId="77777777" w:rsidR="00B44AF7" w:rsidRPr="0076082C" w:rsidRDefault="00B44AF7" w:rsidP="00B44AF7">
      <w:pPr>
        <w:rPr>
          <w:rFonts w:asciiTheme="minorHAnsi" w:hAnsiTheme="minorHAnsi" w:cstheme="minorHAnsi"/>
          <w:sz w:val="22"/>
          <w:szCs w:val="22"/>
        </w:rPr>
      </w:pPr>
    </w:p>
    <w:p w14:paraId="24C43C38" w14:textId="77777777" w:rsidR="00B44AF7" w:rsidRPr="0076082C" w:rsidRDefault="00B44AF7" w:rsidP="00B44AF7">
      <w:pPr>
        <w:autoSpaceDE w:val="0"/>
        <w:autoSpaceDN w:val="0"/>
        <w:adjustRightInd w:val="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Ofertę (podpisaną przez osobę/ osoby upoważnione do reprezentowania Oferenta) należy:</w:t>
      </w:r>
    </w:p>
    <w:p w14:paraId="1746F428" w14:textId="28069C4F" w:rsidR="00B44AF7" w:rsidRPr="0076082C" w:rsidRDefault="00B44AF7" w:rsidP="00B44AF7">
      <w:pPr>
        <w:pStyle w:val="Akapitzlist"/>
        <w:numPr>
          <w:ilvl w:val="0"/>
          <w:numId w:val="22"/>
        </w:numPr>
        <w:autoSpaceDE w:val="0"/>
        <w:autoSpaceDN w:val="0"/>
        <w:adjustRightInd w:val="0"/>
        <w:spacing w:after="160" w:line="259" w:lineRule="auto"/>
        <w:contextualSpacing/>
        <w:rPr>
          <w:rFonts w:asciiTheme="minorHAnsi" w:hAnsiTheme="minorHAnsi" w:cstheme="minorHAnsi"/>
          <w:sz w:val="22"/>
          <w:szCs w:val="22"/>
        </w:rPr>
      </w:pPr>
      <w:r w:rsidRPr="0076082C">
        <w:rPr>
          <w:rFonts w:asciiTheme="minorHAnsi" w:hAnsiTheme="minorHAnsi" w:cstheme="minorHAnsi"/>
          <w:sz w:val="22"/>
          <w:szCs w:val="22"/>
        </w:rPr>
        <w:t xml:space="preserve">przesłać mailem na adres: </w:t>
      </w:r>
      <w:r w:rsidR="00E92ECA" w:rsidRPr="0076082C">
        <w:rPr>
          <w:rFonts w:asciiTheme="minorHAnsi" w:hAnsiTheme="minorHAnsi" w:cstheme="minorHAnsi"/>
          <w:sz w:val="22"/>
          <w:szCs w:val="22"/>
        </w:rPr>
        <w:t>sonia.myrcik</w:t>
      </w:r>
      <w:r w:rsidRPr="0076082C">
        <w:rPr>
          <w:rFonts w:asciiTheme="minorHAnsi" w:hAnsiTheme="minorHAnsi" w:cstheme="minorHAnsi"/>
          <w:sz w:val="22"/>
          <w:szCs w:val="22"/>
        </w:rPr>
        <w:t>@chorzow.wsb.pl (skan) lub</w:t>
      </w:r>
    </w:p>
    <w:p w14:paraId="181164C5" w14:textId="4A2C6A24" w:rsidR="00B44AF7" w:rsidRPr="0076082C" w:rsidRDefault="00B44AF7" w:rsidP="00B44AF7">
      <w:pPr>
        <w:pStyle w:val="Akapitzlist"/>
        <w:numPr>
          <w:ilvl w:val="0"/>
          <w:numId w:val="22"/>
        </w:numPr>
        <w:autoSpaceDE w:val="0"/>
        <w:autoSpaceDN w:val="0"/>
        <w:adjustRightInd w:val="0"/>
        <w:spacing w:after="160" w:line="259" w:lineRule="auto"/>
        <w:contextualSpacing/>
        <w:rPr>
          <w:rFonts w:asciiTheme="minorHAnsi" w:hAnsiTheme="minorHAnsi" w:cstheme="minorHAnsi"/>
          <w:sz w:val="22"/>
          <w:szCs w:val="22"/>
        </w:rPr>
      </w:pPr>
      <w:r w:rsidRPr="0076082C">
        <w:rPr>
          <w:rFonts w:asciiTheme="minorHAnsi" w:hAnsiTheme="minorHAnsi" w:cstheme="minorHAnsi"/>
          <w:sz w:val="22"/>
          <w:szCs w:val="22"/>
        </w:rPr>
        <w:t xml:space="preserve">przesłać w kopercie z opisem: „OFERTA – </w:t>
      </w:r>
      <w:r w:rsidR="00E92ECA" w:rsidRPr="0076082C">
        <w:rPr>
          <w:rFonts w:asciiTheme="minorHAnsi" w:hAnsiTheme="minorHAnsi" w:cstheme="minorHAnsi"/>
          <w:sz w:val="22"/>
          <w:szCs w:val="22"/>
        </w:rPr>
        <w:t>aplikacja mobilna</w:t>
      </w:r>
      <w:r w:rsidRPr="0076082C">
        <w:rPr>
          <w:rFonts w:asciiTheme="minorHAnsi" w:hAnsiTheme="minorHAnsi" w:cstheme="minorHAnsi"/>
          <w:sz w:val="22"/>
          <w:szCs w:val="22"/>
        </w:rPr>
        <w:t>” pocztą na adres:</w:t>
      </w:r>
    </w:p>
    <w:p w14:paraId="6E53A2EB" w14:textId="77777777" w:rsidR="00B44AF7" w:rsidRPr="0076082C" w:rsidRDefault="00B44AF7" w:rsidP="00B44AF7">
      <w:pPr>
        <w:autoSpaceDE w:val="0"/>
        <w:autoSpaceDN w:val="0"/>
        <w:adjustRightInd w:val="0"/>
        <w:ind w:firstLine="156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Wyższa Szkoła Bankowa w Poznaniu</w:t>
      </w:r>
    </w:p>
    <w:p w14:paraId="199E0AE8" w14:textId="77777777" w:rsidR="00B44AF7" w:rsidRPr="0076082C" w:rsidRDefault="00B44AF7" w:rsidP="00B44AF7">
      <w:pPr>
        <w:autoSpaceDE w:val="0"/>
        <w:autoSpaceDN w:val="0"/>
        <w:adjustRightInd w:val="0"/>
        <w:ind w:firstLine="156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Wydział Zamiejscowy w Chorzowie</w:t>
      </w:r>
    </w:p>
    <w:p w14:paraId="5F1531BC" w14:textId="77777777" w:rsidR="00B44AF7" w:rsidRPr="0076082C" w:rsidRDefault="00B44AF7" w:rsidP="00B44AF7">
      <w:pPr>
        <w:autoSpaceDE w:val="0"/>
        <w:autoSpaceDN w:val="0"/>
        <w:adjustRightInd w:val="0"/>
        <w:ind w:firstLine="156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ul. Sportowa 29</w:t>
      </w:r>
    </w:p>
    <w:p w14:paraId="4B21CFC4" w14:textId="77777777" w:rsidR="00B44AF7" w:rsidRPr="0076082C" w:rsidRDefault="00B44AF7" w:rsidP="00B44AF7">
      <w:pPr>
        <w:autoSpaceDE w:val="0"/>
        <w:autoSpaceDN w:val="0"/>
        <w:adjustRightInd w:val="0"/>
        <w:ind w:firstLine="156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41-506 Chorzów</w:t>
      </w:r>
    </w:p>
    <w:p w14:paraId="6B2C5D34" w14:textId="25FB6747" w:rsidR="00B44AF7" w:rsidRPr="0076082C" w:rsidRDefault="00E92ECA" w:rsidP="00B44AF7">
      <w:pPr>
        <w:autoSpaceDE w:val="0"/>
        <w:autoSpaceDN w:val="0"/>
        <w:adjustRightInd w:val="0"/>
        <w:ind w:firstLine="156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Sonia Myrcik</w:t>
      </w:r>
      <w:r w:rsidR="00B44AF7" w:rsidRPr="0076082C">
        <w:rPr>
          <w:rFonts w:asciiTheme="minorHAnsi" w:eastAsiaTheme="minorHAnsi" w:hAnsiTheme="minorHAnsi" w:cstheme="minorHAnsi"/>
          <w:sz w:val="22"/>
          <w:szCs w:val="22"/>
          <w:lang w:eastAsia="en-US"/>
        </w:rPr>
        <w:t>, lub</w:t>
      </w:r>
    </w:p>
    <w:p w14:paraId="20008D47" w14:textId="77777777" w:rsidR="00B44AF7" w:rsidRPr="0076082C" w:rsidRDefault="00B44AF7" w:rsidP="00B44AF7">
      <w:pPr>
        <w:pStyle w:val="Akapitzlist"/>
        <w:numPr>
          <w:ilvl w:val="0"/>
          <w:numId w:val="23"/>
        </w:numPr>
        <w:autoSpaceDE w:val="0"/>
        <w:autoSpaceDN w:val="0"/>
        <w:adjustRightInd w:val="0"/>
        <w:spacing w:after="160" w:line="259" w:lineRule="auto"/>
        <w:contextualSpacing/>
        <w:rPr>
          <w:rFonts w:asciiTheme="minorHAnsi" w:hAnsiTheme="minorHAnsi" w:cstheme="minorHAnsi"/>
          <w:sz w:val="22"/>
          <w:szCs w:val="22"/>
        </w:rPr>
      </w:pPr>
      <w:r w:rsidRPr="0076082C">
        <w:rPr>
          <w:rFonts w:asciiTheme="minorHAnsi" w:hAnsiTheme="minorHAnsi" w:cstheme="minorHAnsi"/>
          <w:sz w:val="22"/>
          <w:szCs w:val="22"/>
        </w:rPr>
        <w:t>dostarczyć w kopercie osobiście na adres:</w:t>
      </w:r>
    </w:p>
    <w:p w14:paraId="50389A29" w14:textId="77777777" w:rsidR="00B44AF7" w:rsidRPr="0076082C" w:rsidRDefault="00B44AF7" w:rsidP="00B44AF7">
      <w:pPr>
        <w:autoSpaceDE w:val="0"/>
        <w:autoSpaceDN w:val="0"/>
        <w:adjustRightInd w:val="0"/>
        <w:ind w:firstLine="156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Wyższa Szkoła Bankowa w Poznaniu</w:t>
      </w:r>
    </w:p>
    <w:p w14:paraId="267EE7AB" w14:textId="77777777" w:rsidR="00B44AF7" w:rsidRPr="0076082C" w:rsidRDefault="00B44AF7" w:rsidP="00B44AF7">
      <w:pPr>
        <w:autoSpaceDE w:val="0"/>
        <w:autoSpaceDN w:val="0"/>
        <w:adjustRightInd w:val="0"/>
        <w:ind w:firstLine="156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Wydział Zamiejscowy w Chorzowie</w:t>
      </w:r>
    </w:p>
    <w:p w14:paraId="6D8A5D9D" w14:textId="77777777" w:rsidR="00B44AF7" w:rsidRPr="0076082C" w:rsidRDefault="00B44AF7" w:rsidP="00B44AF7">
      <w:pPr>
        <w:autoSpaceDE w:val="0"/>
        <w:autoSpaceDN w:val="0"/>
        <w:adjustRightInd w:val="0"/>
        <w:ind w:firstLine="156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ul. Sportowa 29</w:t>
      </w:r>
    </w:p>
    <w:p w14:paraId="70364FB6" w14:textId="77777777" w:rsidR="00B44AF7" w:rsidRPr="0076082C" w:rsidRDefault="00B44AF7" w:rsidP="00B44AF7">
      <w:pPr>
        <w:autoSpaceDE w:val="0"/>
        <w:autoSpaceDN w:val="0"/>
        <w:adjustRightInd w:val="0"/>
        <w:ind w:firstLine="156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41-506 Chorzów</w:t>
      </w:r>
    </w:p>
    <w:p w14:paraId="6E9CE6BC" w14:textId="28893660" w:rsidR="00B44AF7" w:rsidRPr="0076082C" w:rsidRDefault="00E92ECA" w:rsidP="00B44AF7">
      <w:pPr>
        <w:autoSpaceDE w:val="0"/>
        <w:autoSpaceDN w:val="0"/>
        <w:adjustRightInd w:val="0"/>
        <w:ind w:firstLine="1560"/>
        <w:rPr>
          <w:rFonts w:asciiTheme="minorHAnsi" w:eastAsiaTheme="minorHAnsi" w:hAnsiTheme="minorHAnsi" w:cstheme="minorHAnsi"/>
          <w:sz w:val="22"/>
          <w:szCs w:val="22"/>
          <w:lang w:eastAsia="en-US"/>
        </w:rPr>
      </w:pPr>
      <w:r w:rsidRPr="0076082C">
        <w:rPr>
          <w:rFonts w:asciiTheme="minorHAnsi" w:eastAsiaTheme="minorHAnsi" w:hAnsiTheme="minorHAnsi" w:cstheme="minorHAnsi"/>
          <w:sz w:val="22"/>
          <w:szCs w:val="22"/>
          <w:lang w:eastAsia="en-US"/>
        </w:rPr>
        <w:t>Sonia Myrcik</w:t>
      </w:r>
    </w:p>
    <w:p w14:paraId="144CB09D" w14:textId="652F4D48" w:rsidR="00B44AF7" w:rsidRPr="0076082C" w:rsidRDefault="00D717AF" w:rsidP="00B44AF7">
      <w:pPr>
        <w:autoSpaceDE w:val="0"/>
        <w:autoSpaceDN w:val="0"/>
        <w:adjustRightInd w:val="0"/>
        <w:ind w:firstLine="156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pok. 18</w:t>
      </w:r>
      <w:r w:rsidR="00B44AF7" w:rsidRPr="0076082C">
        <w:rPr>
          <w:rFonts w:asciiTheme="minorHAnsi" w:eastAsiaTheme="minorHAnsi" w:hAnsiTheme="minorHAnsi" w:cstheme="minorHAnsi"/>
          <w:sz w:val="22"/>
          <w:szCs w:val="22"/>
          <w:lang w:eastAsia="en-US"/>
        </w:rPr>
        <w:t xml:space="preserve"> lub portiernia</w:t>
      </w:r>
    </w:p>
    <w:p w14:paraId="5D202351" w14:textId="77777777" w:rsidR="00B44AF7" w:rsidRPr="0076082C" w:rsidRDefault="00B44AF7" w:rsidP="00B44AF7">
      <w:pPr>
        <w:autoSpaceDE w:val="0"/>
        <w:autoSpaceDN w:val="0"/>
        <w:adjustRightInd w:val="0"/>
        <w:jc w:val="both"/>
        <w:rPr>
          <w:rFonts w:asciiTheme="minorHAnsi" w:hAnsiTheme="minorHAnsi" w:cstheme="minorHAnsi"/>
          <w:sz w:val="22"/>
          <w:szCs w:val="22"/>
        </w:rPr>
      </w:pPr>
    </w:p>
    <w:p w14:paraId="34F7C1AE" w14:textId="31707180" w:rsidR="00B44AF7" w:rsidRPr="0076082C" w:rsidRDefault="00B44AF7" w:rsidP="00B44AF7">
      <w:pPr>
        <w:autoSpaceDE w:val="0"/>
        <w:autoSpaceDN w:val="0"/>
        <w:adjustRightInd w:val="0"/>
        <w:jc w:val="both"/>
        <w:rPr>
          <w:rFonts w:asciiTheme="minorHAnsi" w:hAnsiTheme="minorHAnsi" w:cstheme="minorHAnsi"/>
          <w:sz w:val="22"/>
          <w:szCs w:val="22"/>
        </w:rPr>
      </w:pPr>
      <w:r w:rsidRPr="0076082C">
        <w:rPr>
          <w:rFonts w:asciiTheme="minorHAnsi" w:hAnsiTheme="minorHAnsi" w:cstheme="minorHAnsi"/>
          <w:sz w:val="22"/>
          <w:szCs w:val="22"/>
        </w:rPr>
        <w:lastRenderedPageBreak/>
        <w:t xml:space="preserve">Termin składania ofert przez Wykonawców upływa </w:t>
      </w:r>
      <w:r w:rsidR="00ED09EB">
        <w:rPr>
          <w:rFonts w:asciiTheme="minorHAnsi" w:hAnsiTheme="minorHAnsi" w:cstheme="minorHAnsi"/>
          <w:sz w:val="22"/>
          <w:szCs w:val="22"/>
        </w:rPr>
        <w:t>23 listopada 2020 godz. 15:00.</w:t>
      </w:r>
      <w:r w:rsidRPr="0076082C">
        <w:rPr>
          <w:rFonts w:asciiTheme="minorHAnsi" w:hAnsiTheme="minorHAnsi" w:cstheme="minorHAnsi"/>
          <w:sz w:val="22"/>
          <w:szCs w:val="22"/>
        </w:rPr>
        <w:t xml:space="preserve"> Za termin złożenia oferty przyjmuje się datę i godzinę jej wpływu do Zamawiającego. Oferty złożone po ww. terminie nie będą podlegać ocenie.</w:t>
      </w:r>
    </w:p>
    <w:p w14:paraId="1FCDEF3A" w14:textId="77777777" w:rsidR="00B44AF7" w:rsidRPr="0076082C" w:rsidRDefault="00B44AF7" w:rsidP="00B44AF7">
      <w:pPr>
        <w:spacing w:before="100" w:beforeAutospacing="1" w:after="100" w:afterAutospacing="1"/>
        <w:outlineLvl w:val="2"/>
        <w:rPr>
          <w:rFonts w:asciiTheme="minorHAnsi" w:hAnsiTheme="minorHAnsi" w:cstheme="minorHAnsi"/>
          <w:color w:val="000000"/>
          <w:sz w:val="22"/>
          <w:szCs w:val="22"/>
        </w:rPr>
      </w:pPr>
      <w:r w:rsidRPr="0076082C">
        <w:rPr>
          <w:rFonts w:asciiTheme="minorHAnsi" w:hAnsiTheme="minorHAnsi" w:cstheme="minorHAnsi"/>
          <w:color w:val="000000"/>
          <w:sz w:val="22"/>
          <w:szCs w:val="22"/>
        </w:rPr>
        <w:t xml:space="preserve">Wykonawca może, przed upływem terminu dostarczenia ofert, zmienić lub wycofać ofertę. </w:t>
      </w:r>
    </w:p>
    <w:p w14:paraId="3A5F54B2" w14:textId="71AE643B" w:rsidR="00B44AF7" w:rsidRPr="0076082C" w:rsidRDefault="00B44AF7" w:rsidP="00B44AF7">
      <w:pPr>
        <w:spacing w:before="100" w:beforeAutospacing="1" w:after="100" w:afterAutospacing="1"/>
        <w:jc w:val="both"/>
        <w:outlineLvl w:val="2"/>
        <w:rPr>
          <w:rFonts w:asciiTheme="minorHAnsi" w:hAnsiTheme="minorHAnsi" w:cstheme="minorHAnsi"/>
          <w:sz w:val="22"/>
          <w:szCs w:val="22"/>
        </w:rPr>
      </w:pPr>
      <w:r w:rsidRPr="0076082C">
        <w:rPr>
          <w:rFonts w:asciiTheme="minorHAnsi" w:hAnsiTheme="minorHAnsi" w:cstheme="minorHAnsi"/>
          <w:sz w:val="22"/>
          <w:szCs w:val="22"/>
        </w:rPr>
        <w:t xml:space="preserve">Osoba uprawniona do porozumiewania się z Wykonawcami: </w:t>
      </w:r>
      <w:r w:rsidR="00E92ECA" w:rsidRPr="0076082C">
        <w:rPr>
          <w:rFonts w:asciiTheme="minorHAnsi" w:hAnsiTheme="minorHAnsi" w:cstheme="minorHAnsi"/>
          <w:sz w:val="22"/>
          <w:szCs w:val="22"/>
        </w:rPr>
        <w:t>Sonia Myrcik</w:t>
      </w:r>
      <w:r w:rsidRPr="0076082C">
        <w:rPr>
          <w:rFonts w:asciiTheme="minorHAnsi" w:hAnsiTheme="minorHAnsi" w:cstheme="minorHAnsi"/>
          <w:sz w:val="22"/>
          <w:szCs w:val="22"/>
        </w:rPr>
        <w:t xml:space="preserve"> </w:t>
      </w:r>
      <w:r w:rsidR="00E92ECA" w:rsidRPr="00D84189">
        <w:rPr>
          <w:rFonts w:asciiTheme="minorHAnsi" w:hAnsiTheme="minorHAnsi" w:cstheme="minorHAnsi"/>
          <w:sz w:val="22"/>
          <w:szCs w:val="22"/>
          <w:u w:val="single"/>
        </w:rPr>
        <w:t>sonia.myrcik</w:t>
      </w:r>
      <w:r w:rsidRPr="00D84189">
        <w:rPr>
          <w:rFonts w:asciiTheme="minorHAnsi" w:hAnsiTheme="minorHAnsi" w:cstheme="minorHAnsi"/>
          <w:sz w:val="22"/>
          <w:szCs w:val="22"/>
          <w:u w:val="single"/>
        </w:rPr>
        <w:t>@chorzow.wsb.pl</w:t>
      </w:r>
    </w:p>
    <w:tbl>
      <w:tblPr>
        <w:tblStyle w:val="Tabela-Siatka"/>
        <w:tblW w:w="9776" w:type="dxa"/>
        <w:tblLook w:val="04A0" w:firstRow="1" w:lastRow="0" w:firstColumn="1" w:lastColumn="0" w:noHBand="0" w:noVBand="1"/>
      </w:tblPr>
      <w:tblGrid>
        <w:gridCol w:w="9776"/>
      </w:tblGrid>
      <w:tr w:rsidR="00B44AF7" w:rsidRPr="0076082C" w14:paraId="350C6D44" w14:textId="77777777" w:rsidTr="00176A87">
        <w:tc>
          <w:tcPr>
            <w:tcW w:w="9776" w:type="dxa"/>
            <w:shd w:val="clear" w:color="auto" w:fill="E7E6E6" w:themeFill="background2"/>
          </w:tcPr>
          <w:p w14:paraId="7640F538" w14:textId="77777777" w:rsidR="00B44AF7" w:rsidRPr="0076082C" w:rsidRDefault="00B44AF7" w:rsidP="00176A87">
            <w:pPr>
              <w:jc w:val="center"/>
              <w:rPr>
                <w:rFonts w:cstheme="minorHAnsi"/>
              </w:rPr>
            </w:pPr>
            <w:r w:rsidRPr="0076082C">
              <w:rPr>
                <w:rFonts w:cstheme="minorHAnsi"/>
              </w:rPr>
              <w:t>KRYTERIA WYBORU OFERT I WYBÓR WYKONAWCY</w:t>
            </w:r>
          </w:p>
        </w:tc>
      </w:tr>
    </w:tbl>
    <w:p w14:paraId="38C8905C" w14:textId="77777777" w:rsidR="00B44AF7" w:rsidRPr="0076082C" w:rsidRDefault="00B44AF7" w:rsidP="00B44AF7">
      <w:pPr>
        <w:rPr>
          <w:rFonts w:asciiTheme="minorHAnsi" w:hAnsiTheme="minorHAnsi" w:cstheme="minorHAnsi"/>
          <w:sz w:val="22"/>
          <w:szCs w:val="22"/>
        </w:rPr>
      </w:pPr>
      <w:r w:rsidRPr="0076082C">
        <w:rPr>
          <w:rFonts w:asciiTheme="minorHAnsi" w:hAnsiTheme="minorHAnsi" w:cstheme="minorHAnsi"/>
          <w:sz w:val="22"/>
          <w:szCs w:val="22"/>
        </w:rPr>
        <w:br/>
        <w:t>Ocena ofert nastąpi w trzech etapach:</w:t>
      </w:r>
    </w:p>
    <w:p w14:paraId="0156FE48" w14:textId="77777777" w:rsidR="00B44AF7" w:rsidRPr="0076082C" w:rsidRDefault="00B44AF7" w:rsidP="00B44AF7">
      <w:pPr>
        <w:pStyle w:val="Akapitzlist"/>
        <w:numPr>
          <w:ilvl w:val="0"/>
          <w:numId w:val="18"/>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 pierwszej kolejności spełnienie kryteriów dostępu (spełnia=1/nie spełnia=0) na podstawie złożonych przez Wykonawcę dokumentów. Wykonawcy, którzy zdobędą oceny „1” w odniesieniu do wszystkich kryteriów dostępu, zostaną dopuszczeni do drugiego etapu oceny. W przypadku, gdy oferta Wykonawcy nie spełni warunków udziału w postępowaniu zostanie odrzucona i nie zostanie zakwalifikowana do etapu 2 badania ofert</w:t>
      </w:r>
    </w:p>
    <w:p w14:paraId="0165B001" w14:textId="77777777" w:rsidR="00B44AF7" w:rsidRPr="0076082C" w:rsidRDefault="00B44AF7" w:rsidP="00B44AF7">
      <w:pPr>
        <w:pStyle w:val="Akapitzlist"/>
        <w:numPr>
          <w:ilvl w:val="0"/>
          <w:numId w:val="18"/>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 drugiej kolejności nastąpi analiza specyfikacji Oferenta w porównaniu do specyfikacji Zamawiającego Specyfikacja może zostać uszczegółowiona lub rozszerzona na skutek odpowiedzi na pytania potencjalnych oferentów, nie później 3 doby przed terminem składania ofert(spełnia=1, nie spełnia=0)</w:t>
      </w:r>
    </w:p>
    <w:p w14:paraId="351DD169" w14:textId="77777777" w:rsidR="00B44AF7" w:rsidRPr="0076082C" w:rsidRDefault="00B44AF7" w:rsidP="00B44AF7">
      <w:pPr>
        <w:pStyle w:val="Akapitzlist"/>
        <w:numPr>
          <w:ilvl w:val="0"/>
          <w:numId w:val="18"/>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 trzeciej kolejności Zamawiający dokona oceny ofert na podstawie wyniku osiągniętej liczby punktów w oparciu o przedstawione kryteria i ustaloną punktację do 100 (100%= 100 pkt). Zamawiający udzieli zamówienia temu Wykonawcy, który uzyska najwyższą liczbę punktów w danej części zamówienia w oparciu o ustalone poniżej kryteria:</w:t>
      </w:r>
    </w:p>
    <w:p w14:paraId="53F76D37" w14:textId="77777777" w:rsidR="00B44AF7" w:rsidRPr="0076082C" w:rsidRDefault="00B44AF7" w:rsidP="00B44AF7">
      <w:pPr>
        <w:pStyle w:val="Akapitzlist"/>
        <w:jc w:val="both"/>
        <w:rPr>
          <w:rFonts w:asciiTheme="minorHAnsi" w:hAnsiTheme="minorHAnsi" w:cstheme="minorHAnsi"/>
          <w:sz w:val="22"/>
          <w:szCs w:val="22"/>
        </w:rPr>
      </w:pPr>
    </w:p>
    <w:p w14:paraId="5625ADC9" w14:textId="45F8CA1E" w:rsidR="00B44AF7" w:rsidRPr="00B46C12" w:rsidRDefault="00B46C12" w:rsidP="00B44AF7">
      <w:pPr>
        <w:jc w:val="both"/>
        <w:rPr>
          <w:rFonts w:asciiTheme="minorHAnsi" w:hAnsiTheme="minorHAnsi" w:cstheme="minorHAnsi"/>
          <w:b/>
          <w:sz w:val="22"/>
          <w:szCs w:val="22"/>
        </w:rPr>
      </w:pPr>
      <w:r w:rsidRPr="00B46C12">
        <w:rPr>
          <w:rFonts w:asciiTheme="minorHAnsi" w:hAnsiTheme="minorHAnsi" w:cstheme="minorHAnsi"/>
          <w:b/>
          <w:sz w:val="22"/>
          <w:szCs w:val="22"/>
        </w:rPr>
        <w:t>Cena brutto – waga 80% (max 80</w:t>
      </w:r>
      <w:r w:rsidR="00B44AF7" w:rsidRPr="00B46C12">
        <w:rPr>
          <w:rFonts w:asciiTheme="minorHAnsi" w:hAnsiTheme="minorHAnsi" w:cstheme="minorHAnsi"/>
          <w:b/>
          <w:sz w:val="22"/>
          <w:szCs w:val="22"/>
        </w:rPr>
        <w:t xml:space="preserve"> pkt)</w:t>
      </w:r>
    </w:p>
    <w:p w14:paraId="7E88CF3C" w14:textId="77777777" w:rsidR="00B44AF7" w:rsidRPr="00B46C12" w:rsidRDefault="00B44AF7" w:rsidP="00B44AF7">
      <w:pPr>
        <w:jc w:val="both"/>
        <w:rPr>
          <w:rFonts w:asciiTheme="minorHAnsi" w:hAnsiTheme="minorHAnsi" w:cstheme="minorHAnsi"/>
          <w:sz w:val="22"/>
          <w:szCs w:val="22"/>
        </w:rPr>
      </w:pPr>
      <w:r w:rsidRPr="00B46C12">
        <w:rPr>
          <w:rFonts w:asciiTheme="minorHAnsi" w:hAnsiTheme="minorHAnsi" w:cstheme="minorHAnsi"/>
          <w:sz w:val="22"/>
          <w:szCs w:val="22"/>
        </w:rPr>
        <w:t xml:space="preserve">Punkty za kryterium zostaną obliczone dla każdej z ofert wg wzoru: </w:t>
      </w:r>
    </w:p>
    <w:p w14:paraId="61831B1E" w14:textId="77777777" w:rsidR="00B44AF7" w:rsidRPr="00B46C12" w:rsidRDefault="00B44AF7" w:rsidP="00B44AF7">
      <w:pPr>
        <w:jc w:val="both"/>
        <w:rPr>
          <w:rFonts w:asciiTheme="minorHAnsi" w:hAnsiTheme="minorHAnsi" w:cstheme="minorHAnsi"/>
          <w:sz w:val="22"/>
          <w:szCs w:val="22"/>
        </w:rPr>
      </w:pPr>
    </w:p>
    <w:p w14:paraId="7DB44482" w14:textId="6AF911A0" w:rsidR="00B44AF7" w:rsidRPr="00B46C12" w:rsidRDefault="00B44AF7" w:rsidP="00B44AF7">
      <w:pPr>
        <w:jc w:val="both"/>
        <w:rPr>
          <w:rFonts w:asciiTheme="minorHAnsi" w:hAnsiTheme="minorHAnsi" w:cstheme="minorHAnsi"/>
          <w:sz w:val="22"/>
          <w:szCs w:val="22"/>
        </w:rPr>
      </w:pPr>
      <w:r w:rsidRPr="00B46C12">
        <w:rPr>
          <w:rFonts w:asciiTheme="minorHAnsi" w:hAnsiTheme="minorHAnsi" w:cstheme="minorHAnsi"/>
          <w:sz w:val="22"/>
          <w:szCs w:val="22"/>
        </w:rPr>
        <w:t>Cena min</w:t>
      </w:r>
      <w:r w:rsidR="00B46C12" w:rsidRPr="00B46C12">
        <w:rPr>
          <w:rFonts w:asciiTheme="minorHAnsi" w:hAnsiTheme="minorHAnsi" w:cstheme="minorHAnsi"/>
          <w:sz w:val="22"/>
          <w:szCs w:val="22"/>
        </w:rPr>
        <w:t>imalna / Cena danej oferty x 80</w:t>
      </w:r>
      <w:r w:rsidRPr="00B46C12">
        <w:rPr>
          <w:rFonts w:asciiTheme="minorHAnsi" w:hAnsiTheme="minorHAnsi" w:cstheme="minorHAnsi"/>
          <w:sz w:val="22"/>
          <w:szCs w:val="22"/>
        </w:rPr>
        <w:t xml:space="preserve"> = liczba punktów</w:t>
      </w:r>
    </w:p>
    <w:p w14:paraId="746ECC58" w14:textId="77777777" w:rsidR="00B46C12" w:rsidRPr="00B46C12" w:rsidRDefault="00B46C12" w:rsidP="00B44AF7">
      <w:pPr>
        <w:jc w:val="both"/>
        <w:rPr>
          <w:rFonts w:asciiTheme="minorHAnsi" w:hAnsiTheme="minorHAnsi" w:cstheme="minorHAnsi"/>
          <w:sz w:val="22"/>
          <w:szCs w:val="22"/>
        </w:rPr>
      </w:pPr>
    </w:p>
    <w:p w14:paraId="59A237F0" w14:textId="513E225B" w:rsidR="00B46C12" w:rsidRPr="00B46C12" w:rsidRDefault="00B46C12" w:rsidP="00B44AF7">
      <w:pPr>
        <w:jc w:val="both"/>
        <w:rPr>
          <w:rFonts w:asciiTheme="minorHAnsi" w:hAnsiTheme="minorHAnsi" w:cstheme="minorHAnsi"/>
          <w:b/>
          <w:sz w:val="22"/>
          <w:szCs w:val="22"/>
        </w:rPr>
      </w:pPr>
      <w:r w:rsidRPr="00B46C12">
        <w:rPr>
          <w:rFonts w:asciiTheme="minorHAnsi" w:hAnsiTheme="minorHAnsi" w:cstheme="minorHAnsi"/>
          <w:b/>
          <w:sz w:val="22"/>
          <w:szCs w:val="22"/>
        </w:rPr>
        <w:t>Wcześniejsze realizacje – waga 10% (max 10 pkt)</w:t>
      </w:r>
    </w:p>
    <w:p w14:paraId="35D4BF56" w14:textId="77777777" w:rsidR="00B46C12" w:rsidRPr="00B46C12" w:rsidRDefault="00B46C12" w:rsidP="00B46C12">
      <w:pPr>
        <w:jc w:val="both"/>
        <w:rPr>
          <w:rFonts w:asciiTheme="minorHAnsi" w:hAnsiTheme="minorHAnsi" w:cstheme="minorHAnsi"/>
          <w:sz w:val="22"/>
          <w:szCs w:val="22"/>
        </w:rPr>
      </w:pPr>
      <w:r w:rsidRPr="00B46C12">
        <w:rPr>
          <w:rFonts w:asciiTheme="minorHAnsi" w:hAnsiTheme="minorHAnsi" w:cstheme="minorHAnsi"/>
          <w:sz w:val="22"/>
          <w:szCs w:val="22"/>
        </w:rPr>
        <w:t xml:space="preserve">Punkty za kryterium zostaną obliczone dla każdej z ofert wg wzoru: </w:t>
      </w:r>
    </w:p>
    <w:p w14:paraId="3DBD2002" w14:textId="77777777" w:rsidR="00B46C12" w:rsidRPr="00B46C12" w:rsidRDefault="00B46C12" w:rsidP="00B46C12">
      <w:pPr>
        <w:jc w:val="both"/>
        <w:rPr>
          <w:rFonts w:asciiTheme="minorHAnsi" w:hAnsiTheme="minorHAnsi" w:cstheme="minorHAnsi"/>
          <w:sz w:val="22"/>
          <w:szCs w:val="22"/>
        </w:rPr>
      </w:pPr>
    </w:p>
    <w:p w14:paraId="1B81B76F" w14:textId="35F1F3CF" w:rsidR="00B46C12" w:rsidRPr="00B46C12" w:rsidRDefault="00B46C12" w:rsidP="00B46C12">
      <w:pPr>
        <w:jc w:val="both"/>
        <w:rPr>
          <w:rFonts w:asciiTheme="minorHAnsi" w:hAnsiTheme="minorHAnsi" w:cstheme="minorHAnsi"/>
          <w:sz w:val="22"/>
          <w:szCs w:val="22"/>
        </w:rPr>
      </w:pPr>
      <w:r w:rsidRPr="00B46C12">
        <w:rPr>
          <w:rFonts w:asciiTheme="minorHAnsi" w:hAnsiTheme="minorHAnsi" w:cstheme="minorHAnsi"/>
          <w:sz w:val="22"/>
          <w:szCs w:val="22"/>
        </w:rPr>
        <w:t>Cena minimalna / Cena danej oferty x 10 = liczba punktów</w:t>
      </w:r>
    </w:p>
    <w:p w14:paraId="1E231B7A" w14:textId="77777777" w:rsidR="00B46C12" w:rsidRPr="00B46C12" w:rsidRDefault="00B46C12" w:rsidP="00B46C12">
      <w:pPr>
        <w:jc w:val="both"/>
        <w:rPr>
          <w:rFonts w:asciiTheme="minorHAnsi" w:hAnsiTheme="minorHAnsi" w:cstheme="minorHAnsi"/>
          <w:sz w:val="22"/>
          <w:szCs w:val="22"/>
        </w:rPr>
      </w:pPr>
    </w:p>
    <w:p w14:paraId="43E1D18A" w14:textId="439BF3CE" w:rsidR="00B46C12" w:rsidRPr="00B46C12" w:rsidRDefault="00B46C12" w:rsidP="00B46C12">
      <w:pPr>
        <w:jc w:val="both"/>
        <w:rPr>
          <w:rFonts w:asciiTheme="minorHAnsi" w:hAnsiTheme="minorHAnsi" w:cstheme="minorHAnsi"/>
          <w:b/>
          <w:sz w:val="22"/>
          <w:szCs w:val="22"/>
        </w:rPr>
      </w:pPr>
      <w:r w:rsidRPr="00B46C12">
        <w:rPr>
          <w:rFonts w:asciiTheme="minorHAnsi" w:hAnsiTheme="minorHAnsi" w:cstheme="minorHAnsi"/>
          <w:b/>
          <w:sz w:val="22"/>
          <w:szCs w:val="22"/>
        </w:rPr>
        <w:t>Okres gwarancji – waga 10% (max 10 pkt)</w:t>
      </w:r>
    </w:p>
    <w:p w14:paraId="27A32489" w14:textId="77777777" w:rsidR="00B46C12" w:rsidRPr="00B46C12" w:rsidRDefault="00B46C12" w:rsidP="00B46C12">
      <w:pPr>
        <w:jc w:val="both"/>
        <w:rPr>
          <w:rFonts w:asciiTheme="minorHAnsi" w:hAnsiTheme="minorHAnsi" w:cstheme="minorHAnsi"/>
          <w:sz w:val="22"/>
          <w:szCs w:val="22"/>
        </w:rPr>
      </w:pPr>
      <w:r w:rsidRPr="00B46C12">
        <w:rPr>
          <w:rFonts w:asciiTheme="minorHAnsi" w:hAnsiTheme="minorHAnsi" w:cstheme="minorHAnsi"/>
          <w:sz w:val="22"/>
          <w:szCs w:val="22"/>
        </w:rPr>
        <w:t xml:space="preserve">Punkty za kryterium zostaną obliczone dla każdej z ofert wg wzoru: </w:t>
      </w:r>
    </w:p>
    <w:p w14:paraId="38BD517E" w14:textId="77777777" w:rsidR="00B46C12" w:rsidRPr="00B46C12" w:rsidRDefault="00B46C12" w:rsidP="00B46C12">
      <w:pPr>
        <w:jc w:val="both"/>
        <w:rPr>
          <w:rFonts w:asciiTheme="minorHAnsi" w:hAnsiTheme="minorHAnsi" w:cstheme="minorHAnsi"/>
          <w:sz w:val="22"/>
          <w:szCs w:val="22"/>
        </w:rPr>
      </w:pPr>
    </w:p>
    <w:p w14:paraId="51EC31AE" w14:textId="7FA765E9" w:rsidR="00B46C12" w:rsidRDefault="00B46C12" w:rsidP="00B46C12">
      <w:pPr>
        <w:jc w:val="both"/>
        <w:rPr>
          <w:rFonts w:asciiTheme="minorHAnsi" w:hAnsiTheme="minorHAnsi" w:cstheme="minorHAnsi"/>
          <w:sz w:val="22"/>
          <w:szCs w:val="22"/>
        </w:rPr>
      </w:pPr>
      <w:r w:rsidRPr="00B46C12">
        <w:rPr>
          <w:rFonts w:asciiTheme="minorHAnsi" w:hAnsiTheme="minorHAnsi" w:cstheme="minorHAnsi"/>
          <w:sz w:val="22"/>
          <w:szCs w:val="22"/>
        </w:rPr>
        <w:t>Cena minimalna / Cena danej oferty x 10 = liczba punktów</w:t>
      </w:r>
    </w:p>
    <w:p w14:paraId="07B51DAD" w14:textId="69BDEA5C" w:rsidR="00B44AF7" w:rsidRPr="0076082C" w:rsidRDefault="00B44AF7" w:rsidP="00B44AF7">
      <w:pPr>
        <w:jc w:val="both"/>
        <w:rPr>
          <w:rFonts w:asciiTheme="minorHAnsi" w:hAnsiTheme="minorHAnsi" w:cstheme="minorHAnsi"/>
          <w:color w:val="000000"/>
          <w:sz w:val="22"/>
          <w:szCs w:val="22"/>
        </w:rPr>
      </w:pPr>
    </w:p>
    <w:p w14:paraId="4A401F6F" w14:textId="77777777" w:rsidR="00B44AF7" w:rsidRPr="0076082C" w:rsidRDefault="00B44AF7" w:rsidP="00B44AF7">
      <w:pPr>
        <w:widowControl w:val="0"/>
        <w:suppressAutoHyphens/>
        <w:spacing w:before="20" w:after="20"/>
        <w:jc w:val="both"/>
        <w:rPr>
          <w:rFonts w:asciiTheme="minorHAnsi" w:eastAsia="Tahoma" w:hAnsiTheme="minorHAnsi" w:cstheme="minorHAnsi"/>
          <w:kern w:val="1"/>
          <w:sz w:val="22"/>
          <w:szCs w:val="22"/>
        </w:rPr>
      </w:pPr>
      <w:r w:rsidRPr="0076082C">
        <w:rPr>
          <w:rFonts w:asciiTheme="minorHAnsi" w:hAnsiTheme="minorHAnsi" w:cstheme="minorHAnsi"/>
          <w:color w:val="000000"/>
          <w:sz w:val="22"/>
          <w:szCs w:val="22"/>
        </w:rPr>
        <w:t xml:space="preserve">Wskazana cena brutto uwzględnia wszystkie koszty i składniki niezbędne do wykonania zamówienia przez Wykonawcę, </w:t>
      </w:r>
      <w:r w:rsidRPr="0076082C">
        <w:rPr>
          <w:rFonts w:asciiTheme="minorHAnsi" w:eastAsia="SimSun" w:hAnsiTheme="minorHAnsi" w:cstheme="minorHAnsi"/>
          <w:kern w:val="1"/>
          <w:sz w:val="22"/>
          <w:szCs w:val="22"/>
        </w:rPr>
        <w:t>z</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uwzględnieniem</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podatku</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od</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towarów</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i</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usług</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VAT,</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innych</w:t>
      </w:r>
      <w:r w:rsidRPr="0076082C">
        <w:rPr>
          <w:rFonts w:asciiTheme="minorHAnsi" w:eastAsia="Arial" w:hAnsiTheme="minorHAnsi" w:cstheme="minorHAnsi"/>
          <w:kern w:val="1"/>
          <w:sz w:val="22"/>
          <w:szCs w:val="22"/>
        </w:rPr>
        <w:t xml:space="preserve"> </w:t>
      </w:r>
      <w:r w:rsidRPr="0076082C">
        <w:rPr>
          <w:rFonts w:asciiTheme="minorHAnsi" w:eastAsia="SimSun" w:hAnsiTheme="minorHAnsi" w:cstheme="minorHAnsi"/>
          <w:kern w:val="1"/>
          <w:sz w:val="22"/>
          <w:szCs w:val="22"/>
        </w:rPr>
        <w:t>opłat</w:t>
      </w:r>
      <w:r w:rsidRPr="0076082C">
        <w:rPr>
          <w:rFonts w:asciiTheme="minorHAnsi" w:eastAsia="Tahoma" w:hAnsiTheme="minorHAnsi" w:cstheme="minorHAnsi"/>
          <w:kern w:val="1"/>
          <w:sz w:val="22"/>
          <w:szCs w:val="22"/>
        </w:rPr>
        <w:t>.</w:t>
      </w:r>
    </w:p>
    <w:p w14:paraId="1902B7E6" w14:textId="77777777" w:rsidR="00B44AF7" w:rsidRPr="0076082C" w:rsidRDefault="00B44AF7" w:rsidP="00B44AF7">
      <w:pPr>
        <w:widowControl w:val="0"/>
        <w:suppressAutoHyphens/>
        <w:spacing w:before="20" w:after="20"/>
        <w:jc w:val="both"/>
        <w:rPr>
          <w:rFonts w:asciiTheme="minorHAnsi" w:eastAsia="Tahoma" w:hAnsiTheme="minorHAnsi" w:cstheme="minorHAnsi"/>
          <w:kern w:val="1"/>
          <w:sz w:val="22"/>
          <w:szCs w:val="22"/>
        </w:rPr>
      </w:pPr>
    </w:p>
    <w:p w14:paraId="1855AC7A" w14:textId="77777777" w:rsidR="00B44AF7" w:rsidRPr="0076082C" w:rsidRDefault="00B44AF7" w:rsidP="00B44AF7">
      <w:pPr>
        <w:jc w:val="both"/>
        <w:rPr>
          <w:rFonts w:asciiTheme="minorHAnsi" w:hAnsiTheme="minorHAnsi" w:cstheme="minorHAnsi"/>
          <w:sz w:val="22"/>
          <w:szCs w:val="22"/>
        </w:rPr>
      </w:pPr>
    </w:p>
    <w:p w14:paraId="29C68775" w14:textId="77777777" w:rsidR="00B44AF7" w:rsidRPr="0076082C" w:rsidRDefault="00B44AF7" w:rsidP="00B44AF7">
      <w:pPr>
        <w:pStyle w:val="Akapitzlist"/>
        <w:numPr>
          <w:ilvl w:val="0"/>
          <w:numId w:val="19"/>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Zamawiający zastrzega sobie prawo podjęcia negocjacji w zakresie oferowanej ceny z</w:t>
      </w:r>
      <w:r w:rsidRPr="0076082C">
        <w:rPr>
          <w:rFonts w:asciiTheme="minorHAnsi" w:hAnsiTheme="minorHAnsi" w:cstheme="minorHAnsi"/>
          <w:spacing w:val="-6"/>
          <w:sz w:val="22"/>
          <w:szCs w:val="22"/>
        </w:rPr>
        <w:t xml:space="preserve"> </w:t>
      </w:r>
      <w:r w:rsidRPr="0076082C">
        <w:rPr>
          <w:rFonts w:asciiTheme="minorHAnsi" w:hAnsiTheme="minorHAnsi" w:cstheme="minorHAnsi"/>
          <w:sz w:val="22"/>
          <w:szCs w:val="22"/>
        </w:rPr>
        <w:t>Wykonawcą,</w:t>
      </w:r>
      <w:r w:rsidRPr="0076082C">
        <w:rPr>
          <w:rFonts w:asciiTheme="minorHAnsi" w:hAnsiTheme="minorHAnsi" w:cstheme="minorHAnsi"/>
          <w:spacing w:val="-6"/>
          <w:sz w:val="22"/>
          <w:szCs w:val="22"/>
        </w:rPr>
        <w:t xml:space="preserve"> </w:t>
      </w:r>
      <w:r w:rsidRPr="0076082C">
        <w:rPr>
          <w:rFonts w:asciiTheme="minorHAnsi" w:hAnsiTheme="minorHAnsi" w:cstheme="minorHAnsi"/>
          <w:sz w:val="22"/>
          <w:szCs w:val="22"/>
        </w:rPr>
        <w:t>którego</w:t>
      </w:r>
      <w:r w:rsidRPr="0076082C">
        <w:rPr>
          <w:rFonts w:asciiTheme="minorHAnsi" w:hAnsiTheme="minorHAnsi" w:cstheme="minorHAnsi"/>
          <w:spacing w:val="-4"/>
          <w:sz w:val="22"/>
          <w:szCs w:val="22"/>
        </w:rPr>
        <w:t xml:space="preserve"> </w:t>
      </w:r>
      <w:r w:rsidRPr="0076082C">
        <w:rPr>
          <w:rFonts w:asciiTheme="minorHAnsi" w:hAnsiTheme="minorHAnsi" w:cstheme="minorHAnsi"/>
          <w:sz w:val="22"/>
          <w:szCs w:val="22"/>
        </w:rPr>
        <w:t>oferta</w:t>
      </w:r>
      <w:r w:rsidRPr="0076082C">
        <w:rPr>
          <w:rFonts w:asciiTheme="minorHAnsi" w:hAnsiTheme="minorHAnsi" w:cstheme="minorHAnsi"/>
          <w:spacing w:val="-4"/>
          <w:sz w:val="22"/>
          <w:szCs w:val="22"/>
        </w:rPr>
        <w:t xml:space="preserve"> </w:t>
      </w:r>
      <w:r w:rsidRPr="0076082C">
        <w:rPr>
          <w:rFonts w:asciiTheme="minorHAnsi" w:hAnsiTheme="minorHAnsi" w:cstheme="minorHAnsi"/>
          <w:sz w:val="22"/>
          <w:szCs w:val="22"/>
        </w:rPr>
        <w:t>uzyskała</w:t>
      </w:r>
      <w:r w:rsidRPr="0076082C">
        <w:rPr>
          <w:rFonts w:asciiTheme="minorHAnsi" w:hAnsiTheme="minorHAnsi" w:cstheme="minorHAnsi"/>
          <w:spacing w:val="-4"/>
          <w:sz w:val="22"/>
          <w:szCs w:val="22"/>
        </w:rPr>
        <w:t xml:space="preserve"> </w:t>
      </w:r>
      <w:r w:rsidRPr="0076082C">
        <w:rPr>
          <w:rFonts w:asciiTheme="minorHAnsi" w:hAnsiTheme="minorHAnsi" w:cstheme="minorHAnsi"/>
          <w:sz w:val="22"/>
          <w:szCs w:val="22"/>
        </w:rPr>
        <w:t>najwyższą</w:t>
      </w:r>
      <w:r w:rsidRPr="0076082C">
        <w:rPr>
          <w:rFonts w:asciiTheme="minorHAnsi" w:hAnsiTheme="minorHAnsi" w:cstheme="minorHAnsi"/>
          <w:spacing w:val="-4"/>
          <w:sz w:val="22"/>
          <w:szCs w:val="22"/>
        </w:rPr>
        <w:t xml:space="preserve"> </w:t>
      </w:r>
      <w:r w:rsidRPr="0076082C">
        <w:rPr>
          <w:rFonts w:asciiTheme="minorHAnsi" w:hAnsiTheme="minorHAnsi" w:cstheme="minorHAnsi"/>
          <w:sz w:val="22"/>
          <w:szCs w:val="22"/>
        </w:rPr>
        <w:t>liczbę</w:t>
      </w:r>
      <w:r w:rsidRPr="0076082C">
        <w:rPr>
          <w:rFonts w:asciiTheme="minorHAnsi" w:hAnsiTheme="minorHAnsi" w:cstheme="minorHAnsi"/>
          <w:spacing w:val="-4"/>
          <w:sz w:val="22"/>
          <w:szCs w:val="22"/>
        </w:rPr>
        <w:t xml:space="preserve"> </w:t>
      </w:r>
      <w:r w:rsidRPr="0076082C">
        <w:rPr>
          <w:rFonts w:asciiTheme="minorHAnsi" w:hAnsiTheme="minorHAnsi" w:cstheme="minorHAnsi"/>
          <w:sz w:val="22"/>
          <w:szCs w:val="22"/>
        </w:rPr>
        <w:t>punktów,</w:t>
      </w:r>
      <w:r w:rsidRPr="0076082C">
        <w:rPr>
          <w:rFonts w:asciiTheme="minorHAnsi" w:hAnsiTheme="minorHAnsi" w:cstheme="minorHAnsi"/>
          <w:spacing w:val="-4"/>
          <w:sz w:val="22"/>
          <w:szCs w:val="22"/>
        </w:rPr>
        <w:t xml:space="preserve"> </w:t>
      </w:r>
      <w:r w:rsidRPr="0076082C">
        <w:rPr>
          <w:rFonts w:asciiTheme="minorHAnsi" w:hAnsiTheme="minorHAnsi" w:cstheme="minorHAnsi"/>
          <w:sz w:val="22"/>
          <w:szCs w:val="22"/>
        </w:rPr>
        <w:t>gdy cena podana przez Wykonawcę przekracza wysokość środków przeznaczonych przez Zamawiającego na realizację przedmiotu zamówienia objętego niniejszym Zapytaniem ofertowym.</w:t>
      </w:r>
    </w:p>
    <w:p w14:paraId="404763C1" w14:textId="77777777" w:rsidR="00B44AF7" w:rsidRPr="0076082C" w:rsidRDefault="00B44AF7" w:rsidP="00B44AF7">
      <w:pPr>
        <w:pStyle w:val="Akapitzlist"/>
        <w:numPr>
          <w:ilvl w:val="0"/>
          <w:numId w:val="19"/>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 przypadku ofert równoważnych zamawiający może wezwać oferentów, do złożenia w terminie określonym przez zamawiającego ofert dodatkowych lub zaprosić ich do negocjacji cenowych.</w:t>
      </w:r>
    </w:p>
    <w:p w14:paraId="0DCAAB33" w14:textId="77777777" w:rsidR="00B44AF7" w:rsidRPr="0076082C" w:rsidRDefault="00B44AF7" w:rsidP="00B44AF7">
      <w:pPr>
        <w:pStyle w:val="Akapitzlist"/>
        <w:numPr>
          <w:ilvl w:val="0"/>
          <w:numId w:val="19"/>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lastRenderedPageBreak/>
        <w:t>Zamawiający może w celu ustalenia, czy oferta zawiera rażąco niską cenę w stosunku do przedmiotu zamówienia, zwrócić się do Wykonawcy o udzielenie w określonym terminie wyjaśnień dotyczących elementów oferty mających wpływ na wysokość ceny.</w:t>
      </w:r>
    </w:p>
    <w:p w14:paraId="33166CF7" w14:textId="4E41FB66" w:rsidR="00B44AF7" w:rsidRPr="0076082C" w:rsidRDefault="00B44AF7" w:rsidP="00B44AF7">
      <w:pPr>
        <w:pStyle w:val="Akapitzlist"/>
        <w:jc w:val="both"/>
        <w:rPr>
          <w:rFonts w:asciiTheme="minorHAnsi" w:hAnsiTheme="minorHAnsi" w:cstheme="minorHAnsi"/>
          <w:sz w:val="22"/>
          <w:szCs w:val="22"/>
        </w:rPr>
      </w:pPr>
      <w:r w:rsidRPr="0076082C">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w:t>
      </w:r>
      <w:r w:rsidR="00B43FFB">
        <w:rPr>
          <w:rFonts w:asciiTheme="minorHAnsi" w:hAnsiTheme="minorHAnsi" w:cstheme="minorHAnsi"/>
          <w:sz w:val="22"/>
          <w:szCs w:val="22"/>
        </w:rPr>
        <w:t> </w:t>
      </w:r>
      <w:r w:rsidRPr="0076082C">
        <w:rPr>
          <w:rFonts w:asciiTheme="minorHAnsi" w:hAnsiTheme="minorHAnsi" w:cstheme="minorHAnsi"/>
          <w:sz w:val="22"/>
          <w:szCs w:val="22"/>
        </w:rPr>
        <w:t>stosunku do przedmiotu zamówienia.</w:t>
      </w:r>
    </w:p>
    <w:p w14:paraId="7E5F045C" w14:textId="77777777" w:rsidR="00B44AF7" w:rsidRPr="0076082C" w:rsidRDefault="00B44AF7" w:rsidP="00B44AF7">
      <w:pPr>
        <w:pStyle w:val="Akapitzlist"/>
        <w:numPr>
          <w:ilvl w:val="0"/>
          <w:numId w:val="19"/>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Jeżeli Wykonawca, którego oferta została wybrana, uchyli się od zawarcia umowy, Zamawiający może wybrać ofertę najkorzystniejszą spośród pozostałych ofert, bez przeprowadzania ich ponownej oceny.</w:t>
      </w:r>
    </w:p>
    <w:p w14:paraId="1E374C50" w14:textId="77777777" w:rsidR="00B44AF7" w:rsidRPr="0076082C" w:rsidRDefault="00B44AF7" w:rsidP="00B44AF7">
      <w:pPr>
        <w:rPr>
          <w:rFonts w:asciiTheme="minorHAnsi" w:hAnsiTheme="minorHAnsi" w:cstheme="minorHAnsi"/>
          <w:sz w:val="22"/>
          <w:szCs w:val="22"/>
        </w:rPr>
      </w:pPr>
    </w:p>
    <w:tbl>
      <w:tblPr>
        <w:tblStyle w:val="Tabela-Siatka"/>
        <w:tblW w:w="9918" w:type="dxa"/>
        <w:tblLook w:val="04A0" w:firstRow="1" w:lastRow="0" w:firstColumn="1" w:lastColumn="0" w:noHBand="0" w:noVBand="1"/>
      </w:tblPr>
      <w:tblGrid>
        <w:gridCol w:w="9918"/>
      </w:tblGrid>
      <w:tr w:rsidR="00B44AF7" w:rsidRPr="0076082C" w14:paraId="5FFF01F0" w14:textId="77777777" w:rsidTr="00176A87">
        <w:tc>
          <w:tcPr>
            <w:tcW w:w="9918" w:type="dxa"/>
            <w:shd w:val="clear" w:color="auto" w:fill="E7E6E6" w:themeFill="background2"/>
          </w:tcPr>
          <w:p w14:paraId="4A775B86" w14:textId="77777777" w:rsidR="00B44AF7" w:rsidRPr="0076082C" w:rsidRDefault="00B44AF7" w:rsidP="00176A87">
            <w:pPr>
              <w:jc w:val="center"/>
              <w:rPr>
                <w:rFonts w:cstheme="minorHAnsi"/>
              </w:rPr>
            </w:pPr>
            <w:r w:rsidRPr="0076082C">
              <w:rPr>
                <w:rFonts w:cstheme="minorHAnsi"/>
              </w:rPr>
              <w:t>INFORMACJE DODATKOWE</w:t>
            </w:r>
          </w:p>
        </w:tc>
      </w:tr>
    </w:tbl>
    <w:p w14:paraId="54FA415B" w14:textId="77777777" w:rsidR="00B44AF7" w:rsidRPr="0076082C" w:rsidRDefault="00B44AF7" w:rsidP="00B44AF7">
      <w:pPr>
        <w:pStyle w:val="Default"/>
        <w:spacing w:after="18"/>
        <w:rPr>
          <w:rFonts w:asciiTheme="minorHAnsi" w:hAnsiTheme="minorHAnsi" w:cstheme="minorHAnsi"/>
          <w:color w:val="auto"/>
          <w:sz w:val="22"/>
          <w:szCs w:val="22"/>
          <w:lang w:val="it-IT"/>
        </w:rPr>
      </w:pPr>
    </w:p>
    <w:p w14:paraId="60FFEB95" w14:textId="1139D137" w:rsidR="00ED09EB" w:rsidRPr="00ED09EB" w:rsidRDefault="00B44AF7" w:rsidP="00ED09EB">
      <w:pPr>
        <w:pStyle w:val="Default"/>
        <w:numPr>
          <w:ilvl w:val="0"/>
          <w:numId w:val="21"/>
        </w:numPr>
        <w:spacing w:after="18"/>
        <w:jc w:val="both"/>
        <w:rPr>
          <w:rFonts w:asciiTheme="minorHAnsi" w:hAnsiTheme="minorHAnsi" w:cstheme="minorHAnsi"/>
          <w:sz w:val="22"/>
          <w:szCs w:val="22"/>
        </w:rPr>
      </w:pPr>
      <w:r w:rsidRPr="0076082C">
        <w:rPr>
          <w:rFonts w:asciiTheme="minorHAnsi" w:hAnsiTheme="minorHAnsi" w:cstheme="minorHAnsi"/>
          <w:sz w:val="22"/>
          <w:szCs w:val="22"/>
        </w:rPr>
        <w:t>W niniejszym postępowaniu oświadczenia, wnioski, zawiadomienia i inne informacje Zamawiający i</w:t>
      </w:r>
      <w:r w:rsidR="00B43FFB">
        <w:rPr>
          <w:rFonts w:asciiTheme="minorHAnsi" w:hAnsiTheme="minorHAnsi" w:cstheme="minorHAnsi"/>
          <w:sz w:val="22"/>
          <w:szCs w:val="22"/>
        </w:rPr>
        <w:t> </w:t>
      </w:r>
      <w:r w:rsidRPr="0076082C">
        <w:rPr>
          <w:rFonts w:asciiTheme="minorHAnsi" w:hAnsiTheme="minorHAnsi" w:cstheme="minorHAnsi"/>
          <w:sz w:val="22"/>
          <w:szCs w:val="22"/>
        </w:rPr>
        <w:t>wykonawcy przekazują sobie za pośrednictwem poczty e-mail.</w:t>
      </w:r>
    </w:p>
    <w:p w14:paraId="5F6D9329" w14:textId="2E561F42" w:rsidR="00B44AF7" w:rsidRPr="00ED09EB" w:rsidRDefault="00B44AF7" w:rsidP="00ED09EB">
      <w:pPr>
        <w:pStyle w:val="Akapitzlist"/>
        <w:numPr>
          <w:ilvl w:val="0"/>
          <w:numId w:val="21"/>
        </w:numPr>
        <w:rPr>
          <w:rFonts w:ascii="Arial" w:hAnsi="Arial"/>
          <w:sz w:val="20"/>
          <w:szCs w:val="20"/>
        </w:rPr>
      </w:pPr>
      <w:r w:rsidRPr="00ED09EB">
        <w:rPr>
          <w:rFonts w:asciiTheme="minorHAnsi" w:hAnsiTheme="minorHAnsi" w:cstheme="minorHAnsi"/>
          <w:sz w:val="22"/>
          <w:szCs w:val="22"/>
        </w:rPr>
        <w:t>Zamawiający może dokonać zmiany Zapytania ofertowego. Zmiana zostanie umieszczona na stronie internetowej</w:t>
      </w:r>
      <w:r w:rsidR="00ED09EB">
        <w:rPr>
          <w:rFonts w:asciiTheme="minorHAnsi" w:hAnsiTheme="minorHAnsi" w:cstheme="minorHAnsi"/>
          <w:sz w:val="22"/>
          <w:szCs w:val="22"/>
        </w:rPr>
        <w:t>:</w:t>
      </w:r>
      <w:r w:rsidRPr="00ED09EB">
        <w:rPr>
          <w:rFonts w:asciiTheme="minorHAnsi" w:hAnsiTheme="minorHAnsi" w:cstheme="minorHAnsi"/>
          <w:sz w:val="22"/>
          <w:szCs w:val="22"/>
        </w:rPr>
        <w:t xml:space="preserve"> </w:t>
      </w:r>
      <w:hyperlink r:id="rId8" w:history="1">
        <w:r w:rsidR="00ED09EB" w:rsidRPr="00ED09EB">
          <w:rPr>
            <w:rStyle w:val="Hipercze"/>
            <w:rFonts w:ascii="Arial" w:hAnsi="Arial"/>
            <w:sz w:val="20"/>
            <w:szCs w:val="20"/>
          </w:rPr>
          <w:t>www.wsb.pl/chorzow/poznaj-wsb/o-uczelni/zamowienia</w:t>
        </w:r>
      </w:hyperlink>
    </w:p>
    <w:p w14:paraId="09B36E0E" w14:textId="4733EE9F" w:rsidR="00B44AF7" w:rsidRPr="00ED09EB" w:rsidRDefault="00B44AF7" w:rsidP="00ED09EB">
      <w:pPr>
        <w:pStyle w:val="Akapitzlist"/>
        <w:numPr>
          <w:ilvl w:val="0"/>
          <w:numId w:val="21"/>
        </w:numPr>
        <w:rPr>
          <w:rStyle w:val="Hipercze"/>
          <w:rFonts w:ascii="Arial" w:hAnsi="Arial"/>
          <w:color w:val="auto"/>
          <w:sz w:val="20"/>
          <w:szCs w:val="20"/>
          <w:u w:val="none"/>
        </w:rPr>
      </w:pPr>
      <w:r w:rsidRPr="00ED09EB">
        <w:rPr>
          <w:rFonts w:asciiTheme="minorHAnsi" w:hAnsiTheme="minorHAnsi" w:cstheme="minorHAnsi"/>
          <w:sz w:val="22"/>
          <w:szCs w:val="22"/>
        </w:rPr>
        <w:t>Zamawiający poinformuje o wynikach postępowania popr</w:t>
      </w:r>
      <w:r w:rsidR="00ED09EB">
        <w:rPr>
          <w:rFonts w:asciiTheme="minorHAnsi" w:hAnsiTheme="minorHAnsi" w:cstheme="minorHAnsi"/>
          <w:sz w:val="22"/>
          <w:szCs w:val="22"/>
        </w:rPr>
        <w:t>zez upublicznienie na stronie internetowej:</w:t>
      </w:r>
      <w:r w:rsidR="00ED09EB" w:rsidRPr="00ED09EB">
        <w:rPr>
          <w:rFonts w:asciiTheme="minorHAnsi" w:hAnsiTheme="minorHAnsi" w:cstheme="minorHAnsi"/>
          <w:sz w:val="22"/>
          <w:szCs w:val="22"/>
        </w:rPr>
        <w:t xml:space="preserve"> </w:t>
      </w:r>
      <w:hyperlink r:id="rId9" w:history="1">
        <w:r w:rsidR="00ED09EB" w:rsidRPr="00ED09EB">
          <w:rPr>
            <w:rStyle w:val="Hipercze"/>
            <w:rFonts w:ascii="Arial" w:hAnsi="Arial"/>
            <w:sz w:val="20"/>
            <w:szCs w:val="20"/>
          </w:rPr>
          <w:t>www.wsb.pl/chorzow/poznaj-wsb/o-uczelni/zamowienia</w:t>
        </w:r>
      </w:hyperlink>
    </w:p>
    <w:p w14:paraId="4391C09D" w14:textId="77777777" w:rsidR="00B44AF7" w:rsidRPr="0076082C" w:rsidRDefault="00B44AF7" w:rsidP="00B44AF7">
      <w:pPr>
        <w:pStyle w:val="Akapitzlist"/>
        <w:numPr>
          <w:ilvl w:val="0"/>
          <w:numId w:val="21"/>
        </w:numPr>
        <w:pBdr>
          <w:top w:val="nil"/>
          <w:left w:val="nil"/>
          <w:bottom w:val="nil"/>
          <w:right w:val="nil"/>
          <w:between w:val="nil"/>
          <w:bar w:val="nil"/>
        </w:pBdr>
        <w:autoSpaceDE w:val="0"/>
        <w:autoSpaceDN w:val="0"/>
        <w:adjustRightInd w:val="0"/>
        <w:spacing w:after="160" w:line="276"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Zamawiający zastrzega sobie prawo odwołania postępowania bez podania przyczyny.</w:t>
      </w:r>
    </w:p>
    <w:p w14:paraId="49972359" w14:textId="77777777" w:rsidR="00B44AF7" w:rsidRPr="0076082C" w:rsidRDefault="00B44AF7" w:rsidP="00B44AF7">
      <w:pPr>
        <w:pStyle w:val="Akapitzlist"/>
        <w:numPr>
          <w:ilvl w:val="0"/>
          <w:numId w:val="21"/>
        </w:numPr>
        <w:autoSpaceDE w:val="0"/>
        <w:autoSpaceDN w:val="0"/>
        <w:adjustRightInd w:val="0"/>
        <w:spacing w:after="160" w:line="259" w:lineRule="auto"/>
        <w:contextualSpacing/>
        <w:rPr>
          <w:rFonts w:asciiTheme="minorHAnsi" w:hAnsiTheme="minorHAnsi" w:cstheme="minorHAnsi"/>
          <w:color w:val="000000"/>
          <w:sz w:val="22"/>
          <w:szCs w:val="22"/>
        </w:rPr>
      </w:pPr>
      <w:r w:rsidRPr="0076082C">
        <w:rPr>
          <w:rFonts w:asciiTheme="minorHAnsi" w:hAnsiTheme="minorHAnsi" w:cstheme="minorHAnsi"/>
          <w:color w:val="000000"/>
          <w:sz w:val="22"/>
          <w:szCs w:val="22"/>
        </w:rPr>
        <w:t xml:space="preserve">Wykonawca jest związany ofertą do dnia zakończenia postepowania, nie dłużej niż 30 dni licząc od dnia kiedy upłynął termin do składania ofert. Zamawiający dopuszcza możliwość przedłużenia terminu związania ofertą. W tym celu może zwrócić się do Wykonawcy o wyrażenie zgody na przedłużenie terminu o wskazany okres, nie dłużej jednak niż 60 dni. </w:t>
      </w:r>
    </w:p>
    <w:p w14:paraId="4633DEC7" w14:textId="77777777" w:rsidR="00B44AF7" w:rsidRPr="0076082C" w:rsidRDefault="00B44AF7" w:rsidP="00B44AF7">
      <w:pPr>
        <w:pStyle w:val="Akapitzlist"/>
        <w:numPr>
          <w:ilvl w:val="0"/>
          <w:numId w:val="21"/>
        </w:numPr>
        <w:autoSpaceDE w:val="0"/>
        <w:autoSpaceDN w:val="0"/>
        <w:adjustRightInd w:val="0"/>
        <w:spacing w:after="160" w:line="259" w:lineRule="auto"/>
        <w:contextualSpacing/>
        <w:rPr>
          <w:rFonts w:asciiTheme="minorHAnsi" w:hAnsiTheme="minorHAnsi" w:cstheme="minorHAnsi"/>
          <w:color w:val="000000"/>
          <w:sz w:val="22"/>
          <w:szCs w:val="22"/>
        </w:rPr>
      </w:pPr>
      <w:r w:rsidRPr="0076082C">
        <w:rPr>
          <w:rFonts w:asciiTheme="minorHAnsi" w:hAnsiTheme="minorHAnsi" w:cstheme="minorHAnsi"/>
          <w:color w:val="000000"/>
          <w:sz w:val="22"/>
          <w:szCs w:val="22"/>
        </w:rPr>
        <w:t>Niniejsze zapytanie ofertowe nie stanowi zobowiązania do zawarcia umowy.</w:t>
      </w:r>
    </w:p>
    <w:p w14:paraId="4EF66324" w14:textId="77777777" w:rsidR="00B44AF7" w:rsidRPr="0076082C" w:rsidRDefault="00B44AF7" w:rsidP="00B44AF7">
      <w:pPr>
        <w:pStyle w:val="Akapitzlist"/>
        <w:numPr>
          <w:ilvl w:val="0"/>
          <w:numId w:val="21"/>
        </w:numPr>
        <w:pBdr>
          <w:top w:val="nil"/>
          <w:left w:val="nil"/>
          <w:bottom w:val="nil"/>
          <w:right w:val="nil"/>
          <w:between w:val="nil"/>
          <w:bar w:val="nil"/>
        </w:pBdr>
        <w:autoSpaceDE w:val="0"/>
        <w:autoSpaceDN w:val="0"/>
        <w:adjustRightInd w:val="0"/>
        <w:spacing w:after="160" w:line="276"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Umowa na realizację przedmiotu zamówienia podpisana zostanie w czasie i miejscu wskazanym przez Zamawiającego.</w:t>
      </w:r>
    </w:p>
    <w:p w14:paraId="5D4636AA" w14:textId="77777777" w:rsidR="00B44AF7" w:rsidRPr="0076082C" w:rsidRDefault="00B44AF7" w:rsidP="00B44AF7">
      <w:pPr>
        <w:pStyle w:val="Akapitzlist"/>
        <w:numPr>
          <w:ilvl w:val="0"/>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Nie jest możliwe dokonywanie istotnych zmian postanowień zawartej umowy w stosunku do treści oferty, na podstawie której dokonano wyboru wykonawcy, chyba że:</w:t>
      </w:r>
    </w:p>
    <w:p w14:paraId="69AC08BF"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zmiany dotyczą realizacji dodatkowych dostaw, usług od dotychczasowego wykonawcy, nieobjętych zamówieniem podstawowym, o ile stały się niezbędne i zostały spełnione łącznie następujące warunki:</w:t>
      </w:r>
    </w:p>
    <w:p w14:paraId="07D8844C"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18580338"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zmiana wykonawcy spowodowałaby istotną niedogodność lub znaczne zwiększenie kosztów dla zamawiającego,</w:t>
      </w:r>
    </w:p>
    <w:p w14:paraId="03804A3F"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wartość każdej kolejnej zmiany nie przekracza 50% wartości zamówienia określonej pierwotnie w umowie,</w:t>
      </w:r>
    </w:p>
    <w:p w14:paraId="6BAD10A0"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zmiana nie prowadzi do zmiany charakteru umowy i zostały spełnione łącznie następujące warunki:</w:t>
      </w:r>
    </w:p>
    <w:p w14:paraId="6963BDBD"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konieczność zmiany umowy spowodowana jest okolicznościami, których zamawiający, działając z należytą starannością, nie mógł przewidzieć,</w:t>
      </w:r>
    </w:p>
    <w:p w14:paraId="3272DFFE" w14:textId="353CFD21"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wartość zmiany nie przekracza 50% wartości zamówienia określonej pierwotnie w</w:t>
      </w:r>
      <w:r w:rsidR="00B43FFB">
        <w:rPr>
          <w:rFonts w:asciiTheme="minorHAnsi" w:hAnsiTheme="minorHAnsi" w:cstheme="minorHAnsi"/>
          <w:sz w:val="22"/>
          <w:szCs w:val="22"/>
        </w:rPr>
        <w:t> </w:t>
      </w:r>
      <w:r w:rsidRPr="0076082C">
        <w:rPr>
          <w:rFonts w:asciiTheme="minorHAnsi" w:hAnsiTheme="minorHAnsi" w:cstheme="minorHAnsi"/>
          <w:sz w:val="22"/>
          <w:szCs w:val="22"/>
        </w:rPr>
        <w:t>umowie,</w:t>
      </w:r>
    </w:p>
    <w:p w14:paraId="7C07CF10"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wykonawcę, któremu zamawiający udzielił zamówienia, ma zastąpić nowy wykonawca:</w:t>
      </w:r>
    </w:p>
    <w:p w14:paraId="529F9711"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na podstawie postanowień umownych, o których mowa w lit. a,</w:t>
      </w:r>
    </w:p>
    <w:p w14:paraId="4F734390"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3F3C3BB"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 wyniku przejęcia przez zamawiającego zobowiązań wykonawcy względem jego podwykonawców,</w:t>
      </w:r>
    </w:p>
    <w:p w14:paraId="09A89D4D"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zmiana nie prowadzi do zmiany charakteru umowy a łączna wartość zmian jest mniejsza niż 209 000 euro w przypadku zamówień na dostawy i usługi, i jednocześnie jest mniejsza od 10% wartości zamówienia określonej pierwotnie w umowie w przypadku zamówień na usługi</w:t>
      </w:r>
    </w:p>
    <w:p w14:paraId="24A74793" w14:textId="214C5136" w:rsidR="00B44AF7" w:rsidRPr="0076082C" w:rsidRDefault="00B44AF7" w:rsidP="00B44AF7">
      <w:pPr>
        <w:pStyle w:val="Akapitzlist"/>
        <w:numPr>
          <w:ilvl w:val="0"/>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Zgodnie z art. 13 ust. 1 i 2 rozporządzenia Parlamentu Europejskiego i Rady (UE) 2016/679 z dnia 27</w:t>
      </w:r>
      <w:r w:rsidR="005B0158">
        <w:rPr>
          <w:rFonts w:asciiTheme="minorHAnsi" w:hAnsiTheme="minorHAnsi" w:cstheme="minorHAnsi"/>
          <w:sz w:val="22"/>
          <w:szCs w:val="22"/>
        </w:rPr>
        <w:t> </w:t>
      </w:r>
      <w:r w:rsidRPr="0076082C">
        <w:rPr>
          <w:rFonts w:asciiTheme="minorHAnsi" w:hAnsiTheme="minorHAnsi" w:cstheme="minorHAnsi"/>
          <w:sz w:val="22"/>
          <w:szCs w:val="22"/>
        </w:rPr>
        <w:t>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0719982" w14:textId="7590DA45"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administratorem Pani/Pana danych osobowych jest Wyższa Szkoła Bankowa w Poznaniu, ul.</w:t>
      </w:r>
      <w:r w:rsidR="005B0158">
        <w:rPr>
          <w:rFonts w:asciiTheme="minorHAnsi" w:hAnsiTheme="minorHAnsi" w:cstheme="minorHAnsi"/>
          <w:sz w:val="22"/>
          <w:szCs w:val="22"/>
        </w:rPr>
        <w:t> </w:t>
      </w:r>
      <w:r w:rsidRPr="0076082C">
        <w:rPr>
          <w:rFonts w:asciiTheme="minorHAnsi" w:hAnsiTheme="minorHAnsi" w:cstheme="minorHAnsi"/>
          <w:sz w:val="22"/>
          <w:szCs w:val="22"/>
        </w:rPr>
        <w:t>Powstańców Wielkopolskich 5, 61-895 Poznań, a w przypadku gdy dane osobowe są przetwarzane w centralnym systemie teleinformatycznym SL2014 administratorem jest minister właściwy do spraw rozwoju regionalnego;</w:t>
      </w:r>
    </w:p>
    <w:p w14:paraId="611AF886"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 xml:space="preserve">kontakt z inspektorem ochrony danych osobowych w Wyższej Szkole Bankowej w Poznaniu: </w:t>
      </w:r>
      <w:hyperlink r:id="rId10" w:history="1">
        <w:r w:rsidRPr="0076082C">
          <w:rPr>
            <w:rStyle w:val="Hipercze"/>
            <w:rFonts w:asciiTheme="minorHAnsi" w:hAnsiTheme="minorHAnsi" w:cstheme="minorHAnsi"/>
            <w:sz w:val="22"/>
            <w:szCs w:val="22"/>
          </w:rPr>
          <w:t>iod@wsb.poznan.pl</w:t>
        </w:r>
      </w:hyperlink>
      <w:r w:rsidRPr="0076082C">
        <w:rPr>
          <w:rFonts w:asciiTheme="minorHAnsi" w:hAnsiTheme="minorHAnsi" w:cstheme="minorHAnsi"/>
          <w:sz w:val="22"/>
          <w:szCs w:val="22"/>
        </w:rPr>
        <w:t>;</w:t>
      </w:r>
    </w:p>
    <w:p w14:paraId="62BD26E3"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Pani/Pana dane osobowe przetwarzane będą na podstawie art. 6 ust. 1 lit. c RODO w celu związanym z postępowaniem o udzielenie niniejszego zamówienia prowadzonego w trybie zasady konkurencyjności określonej w Wytycznych w zakresie kwalifikowalności wydatków w ramach Europejskiego Funduszu Rozwoju Regionalnego, Europejskiego Funduszu Społecznego oraz Funduszu Spójności na lata 2014-2020;</w:t>
      </w:r>
    </w:p>
    <w:p w14:paraId="0D89B61F" w14:textId="23F87639"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odbiorcami Pani/Pana danych osobowych będą osoby lub podmioty, którym udostępniona zostanie dokumentacja postępowania w oparciu o podrozdział 6.5.2 pkt 20 Wytycznych w</w:t>
      </w:r>
      <w:r w:rsidR="005B0158">
        <w:rPr>
          <w:rFonts w:asciiTheme="minorHAnsi" w:hAnsiTheme="minorHAnsi" w:cstheme="minorHAnsi"/>
          <w:sz w:val="22"/>
          <w:szCs w:val="22"/>
        </w:rPr>
        <w:t> </w:t>
      </w:r>
      <w:r w:rsidRPr="0076082C">
        <w:rPr>
          <w:rFonts w:asciiTheme="minorHAnsi" w:hAnsiTheme="minorHAnsi" w:cstheme="minorHAnsi"/>
          <w:sz w:val="22"/>
          <w:szCs w:val="22"/>
        </w:rPr>
        <w:t>zakresie kwalifikowalności wydatków w ramach Europejskiego Funduszu Rozwoju Regionalnego, Europejskiego Funduszu Społecznego oraz Funduszu Spójności na lata 2014-2020 oraz podmioty i instytucje publiczne odpowiedzialne za realizację programów w</w:t>
      </w:r>
      <w:r w:rsidR="005B0158">
        <w:rPr>
          <w:rFonts w:asciiTheme="minorHAnsi" w:hAnsiTheme="minorHAnsi" w:cstheme="minorHAnsi"/>
          <w:sz w:val="22"/>
          <w:szCs w:val="22"/>
        </w:rPr>
        <w:t> </w:t>
      </w:r>
      <w:r w:rsidRPr="0076082C">
        <w:rPr>
          <w:rFonts w:asciiTheme="minorHAnsi" w:hAnsiTheme="minorHAnsi" w:cstheme="minorHAnsi"/>
          <w:sz w:val="22"/>
          <w:szCs w:val="22"/>
        </w:rPr>
        <w:t>zakresie polityki spójności finansowanych w perspektywie finansowej 2014–2020; </w:t>
      </w:r>
    </w:p>
    <w:p w14:paraId="771C8D10"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Pani/Pana dane osobowe będą przechowywane, przez okres dwóch lat od dnia 31 grudnia roku następującego po złożeniu do Komisji Europejskiej zestawienia wydatków, w którym ujęto ostateczne wydatki dotyczące zakończonego Projektu;</w:t>
      </w:r>
    </w:p>
    <w:p w14:paraId="1D5C9BCC"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obowiązek podania przez Panią/Pana danych osobowych bezpośrednio Pani/Pana dotyczących jest warunkiem zawarcia umowy; konsekwencją niepodania określonych danych będzie odrzucenie oferty; </w:t>
      </w:r>
    </w:p>
    <w:p w14:paraId="04D193B1"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 odniesieniu do Pani/Pana danych osobowych decyzje nie będą podejmowane w sposób zautomatyzowany, stosowanie do art. 22 RODO;</w:t>
      </w:r>
    </w:p>
    <w:p w14:paraId="771B91B7"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posiada Pani/Pan:</w:t>
      </w:r>
    </w:p>
    <w:p w14:paraId="77B1FDF5"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na podstawie art. 15 RODO prawo dostępu do danych osobowych Pani/Pana dotyczących;</w:t>
      </w:r>
    </w:p>
    <w:p w14:paraId="0268902D"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na podstawie art. 16 RODO prawo do sprostowania Pani/Pana danych osobowych</w:t>
      </w:r>
    </w:p>
    <w:p w14:paraId="006FBEAE" w14:textId="51E41538"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na podstawie art. 18 RODO prawo żądania od administratora ograniczenia przetwarzania danych osobowych z zastrzeżeniem przypadków, o których mowa w</w:t>
      </w:r>
      <w:r w:rsidR="005B0158">
        <w:rPr>
          <w:rFonts w:asciiTheme="minorHAnsi" w:hAnsiTheme="minorHAnsi" w:cstheme="minorHAnsi"/>
          <w:sz w:val="22"/>
          <w:szCs w:val="22"/>
        </w:rPr>
        <w:t> </w:t>
      </w:r>
      <w:r w:rsidRPr="0076082C">
        <w:rPr>
          <w:rFonts w:asciiTheme="minorHAnsi" w:hAnsiTheme="minorHAnsi" w:cstheme="minorHAnsi"/>
          <w:sz w:val="22"/>
          <w:szCs w:val="22"/>
        </w:rPr>
        <w:t>art. 18 ust. 2 RODO; </w:t>
      </w:r>
    </w:p>
    <w:p w14:paraId="59F2D2C2"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lastRenderedPageBreak/>
        <w:t>prawo do wniesienia skargi do Prezesa Urzędu Ochrony Danych Osobowych, gdy uzna Pani/Pan, że przetwarzanie danych osobowych Pani/Pana dotyczących narusza przepisy RODO;</w:t>
      </w:r>
    </w:p>
    <w:p w14:paraId="538C3A21" w14:textId="77777777" w:rsidR="00B44AF7" w:rsidRPr="0076082C" w:rsidRDefault="00B44AF7" w:rsidP="00B44AF7">
      <w:pPr>
        <w:pStyle w:val="Akapitzlist"/>
        <w:numPr>
          <w:ilvl w:val="1"/>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nie przysługuje Pani/Panu:</w:t>
      </w:r>
    </w:p>
    <w:p w14:paraId="459EF308"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w związku z art. 17 ust. 3 lit. b, d lub e RODO prawo do usunięcia danych osobowych;</w:t>
      </w:r>
    </w:p>
    <w:p w14:paraId="7DDE5B16"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prawo do przenoszenia danych osobowych, o którym mowa w art. 20 RODO;</w:t>
      </w:r>
    </w:p>
    <w:p w14:paraId="56594B62" w14:textId="77777777" w:rsidR="00B44AF7" w:rsidRPr="0076082C" w:rsidRDefault="00B44AF7" w:rsidP="00B44AF7">
      <w:pPr>
        <w:pStyle w:val="Akapitzlist"/>
        <w:numPr>
          <w:ilvl w:val="2"/>
          <w:numId w:val="21"/>
        </w:numPr>
        <w:spacing w:after="160" w:line="259" w:lineRule="auto"/>
        <w:contextualSpacing/>
        <w:jc w:val="both"/>
        <w:rPr>
          <w:rFonts w:asciiTheme="minorHAnsi" w:hAnsiTheme="minorHAnsi" w:cstheme="minorHAnsi"/>
          <w:sz w:val="22"/>
          <w:szCs w:val="22"/>
        </w:rPr>
      </w:pPr>
      <w:r w:rsidRPr="0076082C">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tbl>
      <w:tblPr>
        <w:tblStyle w:val="Tabela-Siatka"/>
        <w:tblW w:w="0" w:type="auto"/>
        <w:tblLook w:val="04A0" w:firstRow="1" w:lastRow="0" w:firstColumn="1" w:lastColumn="0" w:noHBand="0" w:noVBand="1"/>
      </w:tblPr>
      <w:tblGrid>
        <w:gridCol w:w="9062"/>
      </w:tblGrid>
      <w:tr w:rsidR="00B44AF7" w:rsidRPr="0076082C" w14:paraId="3A95CA34" w14:textId="77777777" w:rsidTr="00176A87">
        <w:tc>
          <w:tcPr>
            <w:tcW w:w="9062" w:type="dxa"/>
            <w:shd w:val="clear" w:color="auto" w:fill="E7E6E6" w:themeFill="background2"/>
          </w:tcPr>
          <w:p w14:paraId="3AADDA20" w14:textId="77777777" w:rsidR="00B44AF7" w:rsidRPr="0076082C" w:rsidRDefault="00B44AF7" w:rsidP="00176A87">
            <w:pPr>
              <w:jc w:val="center"/>
              <w:rPr>
                <w:rFonts w:cstheme="minorHAnsi"/>
              </w:rPr>
            </w:pPr>
            <w:r w:rsidRPr="0076082C">
              <w:rPr>
                <w:rFonts w:cstheme="minorHAnsi"/>
              </w:rPr>
              <w:t>ZAŁĄCZNIKI</w:t>
            </w:r>
          </w:p>
        </w:tc>
      </w:tr>
    </w:tbl>
    <w:p w14:paraId="1F7AF8CC" w14:textId="77777777" w:rsidR="00B44AF7" w:rsidRPr="0076082C" w:rsidRDefault="00B44AF7" w:rsidP="00B44AF7">
      <w:pPr>
        <w:pStyle w:val="Akapitzlist"/>
        <w:numPr>
          <w:ilvl w:val="0"/>
          <w:numId w:val="14"/>
        </w:numPr>
        <w:spacing w:after="160" w:line="259" w:lineRule="auto"/>
        <w:contextualSpacing/>
        <w:rPr>
          <w:rFonts w:asciiTheme="minorHAnsi" w:hAnsiTheme="minorHAnsi" w:cstheme="minorHAnsi"/>
          <w:sz w:val="22"/>
          <w:szCs w:val="22"/>
        </w:rPr>
      </w:pPr>
      <w:r w:rsidRPr="0076082C">
        <w:rPr>
          <w:rFonts w:asciiTheme="minorHAnsi" w:hAnsiTheme="minorHAnsi" w:cstheme="minorHAnsi"/>
          <w:sz w:val="22"/>
          <w:szCs w:val="22"/>
        </w:rPr>
        <w:t>Załącznik nr 1: Formularz oferty</w:t>
      </w:r>
    </w:p>
    <w:p w14:paraId="4BA75DA9" w14:textId="77777777" w:rsidR="00B44AF7" w:rsidRPr="0076082C" w:rsidRDefault="00B44AF7" w:rsidP="00B44AF7">
      <w:pPr>
        <w:pStyle w:val="Akapitzlist"/>
        <w:numPr>
          <w:ilvl w:val="0"/>
          <w:numId w:val="14"/>
        </w:numPr>
        <w:spacing w:after="160" w:line="259" w:lineRule="auto"/>
        <w:contextualSpacing/>
        <w:rPr>
          <w:rFonts w:asciiTheme="minorHAnsi" w:hAnsiTheme="minorHAnsi" w:cstheme="minorHAnsi"/>
          <w:sz w:val="22"/>
          <w:szCs w:val="22"/>
        </w:rPr>
      </w:pPr>
      <w:r w:rsidRPr="0076082C">
        <w:rPr>
          <w:rFonts w:asciiTheme="minorHAnsi" w:hAnsiTheme="minorHAnsi" w:cstheme="minorHAnsi"/>
          <w:sz w:val="22"/>
          <w:szCs w:val="22"/>
        </w:rPr>
        <w:t>Załącznik nr 2: Oświadczenie dostawcy o braku powiązań z zamawiającym</w:t>
      </w:r>
    </w:p>
    <w:p w14:paraId="6EC0F508" w14:textId="77777777" w:rsidR="00B44AF7" w:rsidRPr="0076082C" w:rsidRDefault="00B44AF7" w:rsidP="00B44AF7">
      <w:pPr>
        <w:pStyle w:val="Akapitzlist"/>
        <w:rPr>
          <w:rFonts w:asciiTheme="minorHAnsi" w:hAnsiTheme="minorHAnsi" w:cstheme="minorHAnsi"/>
          <w:sz w:val="22"/>
          <w:szCs w:val="22"/>
        </w:rPr>
      </w:pPr>
    </w:p>
    <w:p w14:paraId="37B787D6" w14:textId="00F16A63" w:rsidR="007907E6" w:rsidRPr="0076082C" w:rsidRDefault="007907E6" w:rsidP="007907E6">
      <w:pPr>
        <w:pStyle w:val="Tekstpodstawowy"/>
        <w:spacing w:after="0" w:line="240" w:lineRule="auto"/>
        <w:rPr>
          <w:rFonts w:asciiTheme="minorHAnsi" w:hAnsiTheme="minorHAnsi" w:cstheme="minorHAnsi"/>
          <w:b/>
          <w:sz w:val="22"/>
          <w:szCs w:val="22"/>
        </w:rPr>
      </w:pPr>
    </w:p>
    <w:p w14:paraId="1C682050" w14:textId="77777777" w:rsidR="007907E6" w:rsidRPr="0076082C" w:rsidRDefault="007907E6">
      <w:pPr>
        <w:pStyle w:val="Tekstpodstawowy"/>
        <w:spacing w:after="0" w:line="240" w:lineRule="auto"/>
        <w:jc w:val="center"/>
        <w:rPr>
          <w:rFonts w:asciiTheme="minorHAnsi" w:hAnsiTheme="minorHAnsi" w:cstheme="minorHAnsi"/>
          <w:b/>
          <w:sz w:val="22"/>
          <w:szCs w:val="22"/>
        </w:rPr>
      </w:pPr>
    </w:p>
    <w:bookmarkEnd w:id="0"/>
    <w:p w14:paraId="2B1BE9FD" w14:textId="77777777" w:rsidR="007907E6" w:rsidRPr="0076082C" w:rsidRDefault="007907E6">
      <w:pPr>
        <w:pStyle w:val="Tekstpodstawowy"/>
        <w:spacing w:after="0" w:line="240" w:lineRule="auto"/>
        <w:jc w:val="center"/>
        <w:rPr>
          <w:rFonts w:asciiTheme="minorHAnsi" w:hAnsiTheme="minorHAnsi" w:cstheme="minorHAnsi"/>
          <w:b/>
          <w:sz w:val="22"/>
          <w:szCs w:val="22"/>
        </w:rPr>
      </w:pPr>
    </w:p>
    <w:sectPr w:rsidR="007907E6" w:rsidRPr="0076082C">
      <w:headerReference w:type="default" r:id="rId11"/>
      <w:footerReference w:type="default" r:id="rId12"/>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42C63" w14:textId="77777777" w:rsidR="00E52AFF" w:rsidRDefault="00E52AFF" w:rsidP="007907E6">
      <w:r>
        <w:separator/>
      </w:r>
    </w:p>
  </w:endnote>
  <w:endnote w:type="continuationSeparator" w:id="0">
    <w:p w14:paraId="5DCEC2FA" w14:textId="77777777" w:rsidR="00E52AFF" w:rsidRDefault="00E52AFF" w:rsidP="0079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A1BC" w14:textId="3B6EA0AD" w:rsidR="00B24C9F" w:rsidRPr="00731BD9" w:rsidRDefault="00B24C9F" w:rsidP="00B24C9F">
    <w:pPr>
      <w:autoSpaceDE w:val="0"/>
      <w:autoSpaceDN w:val="0"/>
      <w:adjustRightInd w:val="0"/>
      <w:jc w:val="center"/>
      <w:rPr>
        <w:rFonts w:asciiTheme="minorHAnsi" w:eastAsiaTheme="minorHAnsi" w:hAnsiTheme="minorHAnsi" w:cs="Verdana"/>
        <w:i/>
        <w:sz w:val="18"/>
        <w:szCs w:val="18"/>
        <w:lang w:eastAsia="en-US"/>
      </w:rPr>
    </w:pPr>
    <w:r w:rsidRPr="00165D3A">
      <w:rPr>
        <w:rFonts w:asciiTheme="minorHAnsi" w:hAnsiTheme="minorHAnsi"/>
        <w:i/>
        <w:sz w:val="18"/>
        <w:szCs w:val="18"/>
      </w:rPr>
      <w:t>Projekt pt</w:t>
    </w:r>
    <w:r w:rsidR="00B43FFB">
      <w:rPr>
        <w:rFonts w:asciiTheme="minorHAnsi" w:hAnsiTheme="minorHAnsi"/>
        <w:i/>
        <w:sz w:val="18"/>
        <w:szCs w:val="18"/>
      </w:rPr>
      <w:t>.</w:t>
    </w:r>
    <w:r w:rsidRPr="00165D3A">
      <w:rPr>
        <w:rFonts w:asciiTheme="minorHAnsi" w:hAnsiTheme="minorHAnsi"/>
        <w:i/>
        <w:sz w:val="18"/>
        <w:szCs w:val="18"/>
      </w:rPr>
      <w:t>:</w:t>
    </w:r>
    <w:r w:rsidRPr="00165D3A">
      <w:rPr>
        <w:rFonts w:asciiTheme="minorHAnsi" w:hAnsiTheme="minorHAnsi" w:cstheme="minorHAnsi"/>
        <w:i/>
        <w:sz w:val="18"/>
        <w:szCs w:val="18"/>
      </w:rPr>
      <w:t xml:space="preserve"> </w:t>
    </w:r>
    <w:proofErr w:type="spellStart"/>
    <w:r>
      <w:rPr>
        <w:rFonts w:asciiTheme="minorHAnsi" w:hAnsiTheme="minorHAnsi" w:cstheme="minorHAnsi"/>
        <w:i/>
        <w:sz w:val="18"/>
        <w:szCs w:val="18"/>
      </w:rPr>
      <w:t>Welcome</w:t>
    </w:r>
    <w:proofErr w:type="spellEnd"/>
    <w:r>
      <w:rPr>
        <w:rFonts w:asciiTheme="minorHAnsi" w:hAnsiTheme="minorHAnsi" w:cstheme="minorHAnsi"/>
        <w:i/>
        <w:sz w:val="18"/>
        <w:szCs w:val="18"/>
      </w:rPr>
      <w:t xml:space="preserve"> to Poland 2019 - </w:t>
    </w:r>
    <w:r w:rsidRPr="00FE17FD">
      <w:rPr>
        <w:rFonts w:asciiTheme="minorHAnsi" w:eastAsia="Times New Roman" w:hAnsiTheme="minorHAnsi" w:cstheme="minorHAnsi"/>
        <w:i/>
        <w:sz w:val="18"/>
        <w:szCs w:val="18"/>
        <w:lang w:eastAsia="pl-PL"/>
      </w:rPr>
      <w:t>Droga do profesjonalizacji obsługi studenta z zagrani</w:t>
    </w:r>
    <w:r w:rsidRPr="00731BD9">
      <w:rPr>
        <w:rFonts w:asciiTheme="minorHAnsi" w:eastAsiaTheme="minorHAnsi" w:hAnsiTheme="minorHAnsi" w:cs="Verdana"/>
        <w:i/>
        <w:sz w:val="18"/>
        <w:szCs w:val="18"/>
        <w:lang w:eastAsia="en-US"/>
      </w:rPr>
      <w:t>cy w Wyższej Szkole Bankowej w</w:t>
    </w:r>
    <w:r w:rsidR="00B43FFB">
      <w:rPr>
        <w:rFonts w:asciiTheme="minorHAnsi" w:eastAsiaTheme="minorHAnsi" w:hAnsiTheme="minorHAnsi" w:cs="Verdana"/>
        <w:i/>
        <w:sz w:val="18"/>
        <w:szCs w:val="18"/>
        <w:lang w:eastAsia="en-US"/>
      </w:rPr>
      <w:t> </w:t>
    </w:r>
    <w:r w:rsidRPr="00731BD9">
      <w:rPr>
        <w:rFonts w:asciiTheme="minorHAnsi" w:eastAsiaTheme="minorHAnsi" w:hAnsiTheme="minorHAnsi" w:cs="Verdana"/>
        <w:i/>
        <w:sz w:val="18"/>
        <w:szCs w:val="18"/>
        <w:lang w:eastAsia="en-US"/>
      </w:rPr>
      <w:t>Poznaniu (PPI/WTP/2019/1/00039)</w:t>
    </w:r>
  </w:p>
  <w:p w14:paraId="3CEA7FC4" w14:textId="77777777" w:rsidR="00B24C9F" w:rsidRPr="00165D3A" w:rsidRDefault="00B24C9F" w:rsidP="00B24C9F">
    <w:pPr>
      <w:autoSpaceDE w:val="0"/>
      <w:autoSpaceDN w:val="0"/>
      <w:adjustRightInd w:val="0"/>
      <w:jc w:val="center"/>
      <w:rPr>
        <w:rFonts w:asciiTheme="minorHAnsi" w:eastAsiaTheme="minorHAnsi" w:hAnsiTheme="minorHAnsi" w:cstheme="minorHAnsi"/>
        <w:i/>
        <w:sz w:val="14"/>
        <w:szCs w:val="14"/>
        <w:lang w:eastAsia="en-US"/>
      </w:rPr>
    </w:pPr>
  </w:p>
  <w:p w14:paraId="0B344D36" w14:textId="77777777" w:rsidR="00B24C9F" w:rsidRPr="00165D3A" w:rsidRDefault="00B24C9F" w:rsidP="00B24C9F">
    <w:pPr>
      <w:autoSpaceDE w:val="0"/>
      <w:autoSpaceDN w:val="0"/>
      <w:adjustRightInd w:val="0"/>
      <w:ind w:right="-643" w:hanging="1064"/>
      <w:jc w:val="center"/>
      <w:rPr>
        <w:rFonts w:asciiTheme="minorHAnsi" w:hAnsiTheme="minorHAnsi"/>
        <w:i/>
        <w:sz w:val="18"/>
        <w:szCs w:val="18"/>
      </w:rPr>
    </w:pPr>
    <w:r w:rsidRPr="00165D3A">
      <w:rPr>
        <w:rFonts w:asciiTheme="minorHAnsi" w:eastAsiaTheme="minorHAnsi" w:hAnsiTheme="minorHAnsi" w:cs="Verdana"/>
        <w:i/>
        <w:sz w:val="18"/>
        <w:szCs w:val="18"/>
        <w:lang w:eastAsia="en-US"/>
      </w:rPr>
      <w:t>Projekt dofinansowany z Europejskiego Funduszu Społecznego</w:t>
    </w:r>
  </w:p>
  <w:p w14:paraId="1E04189D" w14:textId="6C236811" w:rsidR="00B24C9F" w:rsidRDefault="00B24C9F">
    <w:pPr>
      <w:pStyle w:val="Stopka"/>
    </w:pPr>
  </w:p>
  <w:p w14:paraId="3F60E077" w14:textId="77777777" w:rsidR="00B44AF7" w:rsidRDefault="00B44A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1BBC1" w14:textId="77777777" w:rsidR="00E52AFF" w:rsidRDefault="00E52AFF" w:rsidP="007907E6">
      <w:r>
        <w:separator/>
      </w:r>
    </w:p>
  </w:footnote>
  <w:footnote w:type="continuationSeparator" w:id="0">
    <w:p w14:paraId="064A543A" w14:textId="77777777" w:rsidR="00E52AFF" w:rsidRDefault="00E52AFF" w:rsidP="0079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6310" w14:textId="61F3C7F1" w:rsidR="007907E6" w:rsidRDefault="007907E6">
    <w:pPr>
      <w:pStyle w:val="Nagwek"/>
    </w:pPr>
    <w:r>
      <w:rPr>
        <w:rFonts w:hint="eastAsia"/>
        <w:noProof/>
        <w:lang w:eastAsia="pl-PL" w:bidi="ar-SA"/>
      </w:rPr>
      <w:drawing>
        <wp:inline distT="0" distB="0" distL="0" distR="0" wp14:anchorId="604A44A3" wp14:editId="3B9FEA6F">
          <wp:extent cx="6120130" cy="720090"/>
          <wp:effectExtent l="0" t="0" r="127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15:restartNumberingAfterBreak="0">
    <w:nsid w:val="02F65811"/>
    <w:multiLevelType w:val="hybridMultilevel"/>
    <w:tmpl w:val="F74A61D8"/>
    <w:lvl w:ilvl="0" w:tplc="36C228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56465"/>
    <w:multiLevelType w:val="hybridMultilevel"/>
    <w:tmpl w:val="A10A8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70677"/>
    <w:multiLevelType w:val="multilevel"/>
    <w:tmpl w:val="7FFC7F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097417"/>
    <w:multiLevelType w:val="multilevel"/>
    <w:tmpl w:val="B3DC7644"/>
    <w:lvl w:ilvl="0">
      <w:start w:val="1"/>
      <w:numFmt w:val="decimal"/>
      <w:lvlText w:val="(%1)"/>
      <w:lvlJc w:val="left"/>
      <w:pPr>
        <w:ind w:left="1440" w:hanging="72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0D9B29ED"/>
    <w:multiLevelType w:val="hybridMultilevel"/>
    <w:tmpl w:val="4EF0DD68"/>
    <w:lvl w:ilvl="0" w:tplc="3474A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087215"/>
    <w:multiLevelType w:val="multilevel"/>
    <w:tmpl w:val="9C22397C"/>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b/>
        <w:bCs w:val="0"/>
        <w:sz w:val="22"/>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3764DD7"/>
    <w:multiLevelType w:val="hybridMultilevel"/>
    <w:tmpl w:val="79620048"/>
    <w:lvl w:ilvl="0" w:tplc="40E864B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627C6"/>
    <w:multiLevelType w:val="hybridMultilevel"/>
    <w:tmpl w:val="89FAB5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A55B1B"/>
    <w:multiLevelType w:val="hybridMultilevel"/>
    <w:tmpl w:val="6D0845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9F1CD7"/>
    <w:multiLevelType w:val="hybridMultilevel"/>
    <w:tmpl w:val="1604FC8A"/>
    <w:lvl w:ilvl="0" w:tplc="66AE86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8021D"/>
    <w:multiLevelType w:val="hybridMultilevel"/>
    <w:tmpl w:val="7D50D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2A1811"/>
    <w:multiLevelType w:val="hybridMultilevel"/>
    <w:tmpl w:val="DADA5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7515F"/>
    <w:multiLevelType w:val="hybridMultilevel"/>
    <w:tmpl w:val="BFD62EE0"/>
    <w:lvl w:ilvl="0" w:tplc="C8725B8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9D563F"/>
    <w:multiLevelType w:val="hybridMultilevel"/>
    <w:tmpl w:val="E862A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265912"/>
    <w:multiLevelType w:val="hybridMultilevel"/>
    <w:tmpl w:val="D194AE22"/>
    <w:lvl w:ilvl="0" w:tplc="55E808C4">
      <w:start w:val="1"/>
      <w:numFmt w:val="decimal"/>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64784F"/>
    <w:multiLevelType w:val="hybridMultilevel"/>
    <w:tmpl w:val="8F46D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EB3A73"/>
    <w:multiLevelType w:val="hybridMultilevel"/>
    <w:tmpl w:val="016AB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1614E0"/>
    <w:multiLevelType w:val="multilevel"/>
    <w:tmpl w:val="2788EFB0"/>
    <w:lvl w:ilvl="0">
      <w:start w:val="1"/>
      <w:numFmt w:val="decimal"/>
      <w:lvlText w:val="(%1)"/>
      <w:lvlJc w:val="left"/>
      <w:pPr>
        <w:ind w:left="1440" w:hanging="72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570B0DCE"/>
    <w:multiLevelType w:val="hybridMultilevel"/>
    <w:tmpl w:val="8598B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E10C8C"/>
    <w:multiLevelType w:val="hybridMultilevel"/>
    <w:tmpl w:val="31FE5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2138F6"/>
    <w:multiLevelType w:val="multilevel"/>
    <w:tmpl w:val="03FE8918"/>
    <w:lvl w:ilvl="0">
      <w:start w:val="1"/>
      <w:numFmt w:val="lowerRoman"/>
      <w:lvlText w:val="%1."/>
      <w:lvlJc w:val="righ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678A5ACF"/>
    <w:multiLevelType w:val="multilevel"/>
    <w:tmpl w:val="05E2E788"/>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92" w:hanging="432"/>
      </w:pPr>
      <w:rPr>
        <w:rFonts w:cs="Times New Roman"/>
        <w:b/>
        <w:bCs w:val="0"/>
        <w:sz w:val="22"/>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8781F97"/>
    <w:multiLevelType w:val="multilevel"/>
    <w:tmpl w:val="297E350A"/>
    <w:lvl w:ilvl="0">
      <w:start w:val="1"/>
      <w:numFmt w:val="decimal"/>
      <w:suff w:val="space"/>
      <w:lvlText w:val="%1."/>
      <w:lvlJc w:val="left"/>
      <w:pPr>
        <w:ind w:left="360" w:hanging="360"/>
      </w:pPr>
      <w:rPr>
        <w:rFonts w:cs="Times New Roman"/>
        <w:b/>
        <w:sz w:val="22"/>
      </w:rPr>
    </w:lvl>
    <w:lvl w:ilvl="1">
      <w:start w:val="1"/>
      <w:numFmt w:val="decimal"/>
      <w:lvlText w:val="%1.%2."/>
      <w:lvlJc w:val="left"/>
      <w:pPr>
        <w:ind w:left="792" w:hanging="432"/>
      </w:pPr>
      <w:rPr>
        <w:rFonts w:cs="Times New Roman"/>
        <w:b/>
        <w:bCs w:val="0"/>
        <w:sz w:val="22"/>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9E72240"/>
    <w:multiLevelType w:val="multilevel"/>
    <w:tmpl w:val="4F68A3D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b/>
        <w:sz w:val="22"/>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A9B020F"/>
    <w:multiLevelType w:val="hybridMultilevel"/>
    <w:tmpl w:val="076E6ED6"/>
    <w:lvl w:ilvl="0" w:tplc="39665116">
      <w:start w:val="1"/>
      <w:numFmt w:val="decimal"/>
      <w:lvlText w:val="%1."/>
      <w:lvlJc w:val="left"/>
      <w:pPr>
        <w:ind w:left="720" w:hanging="360"/>
      </w:pPr>
      <w:rPr>
        <w:rFonts w:asciiTheme="minorHAnsi" w:eastAsia="Times New Roman" w:hAnsiTheme="minorHAnsi" w:cstheme="minorHAnsi" w:hint="default"/>
        <w:sz w:val="22"/>
        <w:szCs w:val="22"/>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4007D9"/>
    <w:multiLevelType w:val="hybridMultilevel"/>
    <w:tmpl w:val="2AAC5C66"/>
    <w:lvl w:ilvl="0" w:tplc="FEDE2B3C">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B90B87"/>
    <w:multiLevelType w:val="hybridMultilevel"/>
    <w:tmpl w:val="CD62B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4"/>
  </w:num>
  <w:num w:numId="4">
    <w:abstractNumId w:val="18"/>
  </w:num>
  <w:num w:numId="5">
    <w:abstractNumId w:val="24"/>
  </w:num>
  <w:num w:numId="6">
    <w:abstractNumId w:val="6"/>
  </w:num>
  <w:num w:numId="7">
    <w:abstractNumId w:val="22"/>
  </w:num>
  <w:num w:numId="8">
    <w:abstractNumId w:val="3"/>
  </w:num>
  <w:num w:numId="9">
    <w:abstractNumId w:val="0"/>
  </w:num>
  <w:num w:numId="10">
    <w:abstractNumId w:val="8"/>
  </w:num>
  <w:num w:numId="11">
    <w:abstractNumId w:val="16"/>
  </w:num>
  <w:num w:numId="12">
    <w:abstractNumId w:val="17"/>
  </w:num>
  <w:num w:numId="13">
    <w:abstractNumId w:val="26"/>
  </w:num>
  <w:num w:numId="14">
    <w:abstractNumId w:val="1"/>
  </w:num>
  <w:num w:numId="15">
    <w:abstractNumId w:val="20"/>
  </w:num>
  <w:num w:numId="16">
    <w:abstractNumId w:val="25"/>
  </w:num>
  <w:num w:numId="17">
    <w:abstractNumId w:val="13"/>
  </w:num>
  <w:num w:numId="18">
    <w:abstractNumId w:val="15"/>
  </w:num>
  <w:num w:numId="19">
    <w:abstractNumId w:val="7"/>
  </w:num>
  <w:num w:numId="20">
    <w:abstractNumId w:val="11"/>
  </w:num>
  <w:num w:numId="21">
    <w:abstractNumId w:val="9"/>
  </w:num>
  <w:num w:numId="22">
    <w:abstractNumId w:val="14"/>
  </w:num>
  <w:num w:numId="23">
    <w:abstractNumId w:val="2"/>
  </w:num>
  <w:num w:numId="24">
    <w:abstractNumId w:val="10"/>
  </w:num>
  <w:num w:numId="25">
    <w:abstractNumId w:val="12"/>
  </w:num>
  <w:num w:numId="26">
    <w:abstractNumId w:val="19"/>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87E"/>
    <w:rsid w:val="0004704C"/>
    <w:rsid w:val="00087A17"/>
    <w:rsid w:val="00131FA3"/>
    <w:rsid w:val="00166129"/>
    <w:rsid w:val="001921B8"/>
    <w:rsid w:val="001A2101"/>
    <w:rsid w:val="001C3B08"/>
    <w:rsid w:val="00257936"/>
    <w:rsid w:val="002B3753"/>
    <w:rsid w:val="002F55A4"/>
    <w:rsid w:val="00301C0A"/>
    <w:rsid w:val="003F53CC"/>
    <w:rsid w:val="0040435D"/>
    <w:rsid w:val="004415DB"/>
    <w:rsid w:val="004553C8"/>
    <w:rsid w:val="004751D0"/>
    <w:rsid w:val="004D72BE"/>
    <w:rsid w:val="00510BDB"/>
    <w:rsid w:val="005B0158"/>
    <w:rsid w:val="00606BF2"/>
    <w:rsid w:val="00692606"/>
    <w:rsid w:val="006B50C6"/>
    <w:rsid w:val="00744FFB"/>
    <w:rsid w:val="0076082C"/>
    <w:rsid w:val="007907E6"/>
    <w:rsid w:val="007F487E"/>
    <w:rsid w:val="008A2CEB"/>
    <w:rsid w:val="008E3358"/>
    <w:rsid w:val="00943D8D"/>
    <w:rsid w:val="009E3F94"/>
    <w:rsid w:val="00B24C9F"/>
    <w:rsid w:val="00B27DB4"/>
    <w:rsid w:val="00B3165F"/>
    <w:rsid w:val="00B43FFB"/>
    <w:rsid w:val="00B44AF7"/>
    <w:rsid w:val="00B464F4"/>
    <w:rsid w:val="00B46C12"/>
    <w:rsid w:val="00C008F2"/>
    <w:rsid w:val="00C247A3"/>
    <w:rsid w:val="00C875EC"/>
    <w:rsid w:val="00CA27DE"/>
    <w:rsid w:val="00D717AF"/>
    <w:rsid w:val="00D84189"/>
    <w:rsid w:val="00E05BB2"/>
    <w:rsid w:val="00E52AFF"/>
    <w:rsid w:val="00E63D81"/>
    <w:rsid w:val="00E92ECA"/>
    <w:rsid w:val="00EB4507"/>
    <w:rsid w:val="00EC476F"/>
    <w:rsid w:val="00ED09EB"/>
    <w:rsid w:val="00ED62D5"/>
    <w:rsid w:val="00EE395E"/>
    <w:rsid w:val="00F12713"/>
    <w:rsid w:val="00FE6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9ED9"/>
  <w15:docId w15:val="{EED42B84-21E2-42D0-80DA-8F360A29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44AF7"/>
    <w:pPr>
      <w:keepNext/>
      <w:jc w:val="center"/>
      <w:outlineLvl w:val="0"/>
    </w:pPr>
    <w:rPr>
      <w:rFonts w:ascii="Arial" w:eastAsia="Times New Roman" w:hAnsi="Arial" w:cs="Times New Roman"/>
      <w:b/>
      <w:color w:val="000080"/>
      <w:kern w:val="0"/>
      <w:sz w:val="28"/>
      <w:szCs w:val="20"/>
      <w:lang w:eastAsia="pl-PL" w:bidi="ar-SA"/>
    </w:rPr>
  </w:style>
  <w:style w:type="paragraph" w:styleId="Nagwek5">
    <w:name w:val="heading 5"/>
    <w:basedOn w:val="Normalny"/>
    <w:next w:val="Normalny"/>
    <w:link w:val="Nagwek5Znak"/>
    <w:uiPriority w:val="9"/>
    <w:unhideWhenUsed/>
    <w:qFormat/>
    <w:rsid w:val="00B44AF7"/>
    <w:pPr>
      <w:keepNext/>
      <w:keepLines/>
      <w:spacing w:before="40"/>
      <w:outlineLvl w:val="4"/>
    </w:pPr>
    <w:rPr>
      <w:rFonts w:asciiTheme="majorHAnsi" w:eastAsiaTheme="majorEastAsia" w:hAnsiTheme="majorHAnsi" w:cstheme="majorBidi"/>
      <w:color w:val="2F5496" w:themeColor="accent1" w:themeShade="BF"/>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sz w:val="22"/>
    </w:rPr>
  </w:style>
  <w:style w:type="character" w:customStyle="1" w:styleId="ListLabel11">
    <w:name w:val="ListLabel 11"/>
    <w:qFormat/>
    <w:rPr>
      <w:rFonts w:cs="Times New Roman"/>
      <w:b/>
      <w:bCs w:val="0"/>
      <w:sz w:val="22"/>
    </w:rPr>
  </w:style>
  <w:style w:type="character" w:customStyle="1" w:styleId="ListLabel12">
    <w:name w:val="ListLabel 12"/>
    <w:qFormat/>
    <w:rPr>
      <w:rFonts w:cs="Times New Roman"/>
      <w:b w:val="0"/>
      <w:bCs w:val="0"/>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styleId="Pogrubienie">
    <w:name w:val="Strong"/>
    <w:basedOn w:val="Domylnaczcionkaakapitu"/>
    <w:qFormat/>
    <w:rPr>
      <w:rFonts w:cs="Times New Roman"/>
      <w:b/>
    </w:rPr>
  </w:style>
  <w:style w:type="character" w:customStyle="1" w:styleId="ListLabel19">
    <w:name w:val="ListLabel 19"/>
    <w:qFormat/>
    <w:rPr>
      <w:rFonts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b w:val="0"/>
      <w:bCs w:val="0"/>
      <w:sz w:val="22"/>
    </w:rPr>
  </w:style>
  <w:style w:type="character" w:customStyle="1" w:styleId="ListLabel57">
    <w:name w:val="ListLabel 57"/>
    <w:qFormat/>
    <w:rPr>
      <w:rFonts w:cs="Times New Roman"/>
      <w:b w:val="0"/>
      <w:bCs w:val="0"/>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b w:val="0"/>
      <w:bCs w:val="0"/>
    </w:rPr>
  </w:style>
  <w:style w:type="character" w:customStyle="1" w:styleId="ListLabel39">
    <w:name w:val="ListLabel 39"/>
    <w:qFormat/>
    <w:rPr>
      <w:rFonts w:cs="Times New Roman"/>
      <w:b w:val="0"/>
      <w:bCs w:val="0"/>
    </w:rPr>
  </w:style>
  <w:style w:type="character" w:customStyle="1" w:styleId="ListLabel40">
    <w:name w:val="ListLabel 40"/>
    <w:qFormat/>
    <w:rPr>
      <w:rFonts w:cs="Times New Roman"/>
    </w:rPr>
  </w:style>
  <w:style w:type="character" w:customStyle="1" w:styleId="ListLabel41">
    <w:name w:val="ListLabel 41"/>
    <w:qFormat/>
    <w:rPr>
      <w:rFonts w:cs="Times New Roman"/>
      <w:b/>
      <w:sz w:val="22"/>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b/>
      <w:bCs w:val="0"/>
      <w:sz w:val="22"/>
    </w:rPr>
  </w:style>
  <w:style w:type="character" w:customStyle="1" w:styleId="ListLabel66">
    <w:name w:val="ListLabel 66"/>
    <w:qFormat/>
    <w:rPr>
      <w:rFonts w:cs="Times New Roman"/>
      <w:b w:val="0"/>
      <w:bCs w:val="0"/>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b/>
      <w:bCs w:val="0"/>
      <w:sz w:val="22"/>
    </w:rPr>
  </w:style>
  <w:style w:type="character" w:customStyle="1" w:styleId="ListLabel75">
    <w:name w:val="ListLabel 75"/>
    <w:qFormat/>
    <w:rPr>
      <w:rFonts w:cs="Times New Roman"/>
      <w:b w:val="0"/>
      <w:bCs w:val="0"/>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link w:val="AkapitzlistZnak"/>
    <w:uiPriority w:val="34"/>
    <w:qFormat/>
    <w:pPr>
      <w:ind w:left="720"/>
    </w:pPr>
  </w:style>
  <w:style w:type="paragraph" w:styleId="Stopka">
    <w:name w:val="footer"/>
    <w:basedOn w:val="Normalny"/>
    <w:link w:val="StopkaZnak"/>
    <w:uiPriority w:val="99"/>
    <w:unhideWhenUsed/>
    <w:rsid w:val="007907E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907E6"/>
    <w:rPr>
      <w:rFonts w:cs="Mangal"/>
      <w:szCs w:val="21"/>
    </w:rPr>
  </w:style>
  <w:style w:type="paragraph" w:customStyle="1" w:styleId="Akapitzlist1">
    <w:name w:val="Akapit z listą1"/>
    <w:basedOn w:val="Normalny"/>
    <w:uiPriority w:val="99"/>
    <w:rsid w:val="00F12713"/>
    <w:pPr>
      <w:suppressAutoHyphens/>
      <w:spacing w:after="200" w:line="276" w:lineRule="auto"/>
      <w:ind w:left="720"/>
    </w:pPr>
    <w:rPr>
      <w:rFonts w:ascii="Calibri" w:eastAsia="Times New Roman" w:hAnsi="Calibri" w:cs="Calibri"/>
      <w:kern w:val="0"/>
      <w:sz w:val="22"/>
      <w:szCs w:val="22"/>
      <w:lang w:eastAsia="ar-SA" w:bidi="ar-SA"/>
    </w:rPr>
  </w:style>
  <w:style w:type="table" w:styleId="Tabela-Siatka">
    <w:name w:val="Table Grid"/>
    <w:basedOn w:val="Standardowy"/>
    <w:uiPriority w:val="39"/>
    <w:rsid w:val="00F12713"/>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1FA3"/>
    <w:rPr>
      <w:rFonts w:ascii="Tahoma" w:hAnsi="Tahoma" w:cs="Mangal"/>
      <w:sz w:val="16"/>
      <w:szCs w:val="14"/>
    </w:rPr>
  </w:style>
  <w:style w:type="character" w:customStyle="1" w:styleId="TekstdymkaZnak">
    <w:name w:val="Tekst dymka Znak"/>
    <w:basedOn w:val="Domylnaczcionkaakapitu"/>
    <w:link w:val="Tekstdymka"/>
    <w:uiPriority w:val="99"/>
    <w:semiHidden/>
    <w:rsid w:val="00131FA3"/>
    <w:rPr>
      <w:rFonts w:ascii="Tahoma" w:hAnsi="Tahoma" w:cs="Mangal"/>
      <w:sz w:val="16"/>
      <w:szCs w:val="14"/>
    </w:rPr>
  </w:style>
  <w:style w:type="character" w:customStyle="1" w:styleId="Nagwek1Znak">
    <w:name w:val="Nagłówek 1 Znak"/>
    <w:basedOn w:val="Domylnaczcionkaakapitu"/>
    <w:link w:val="Nagwek1"/>
    <w:rsid w:val="00B44AF7"/>
    <w:rPr>
      <w:rFonts w:ascii="Arial" w:eastAsia="Times New Roman" w:hAnsi="Arial" w:cs="Times New Roman"/>
      <w:b/>
      <w:color w:val="000080"/>
      <w:kern w:val="0"/>
      <w:sz w:val="28"/>
      <w:szCs w:val="20"/>
      <w:lang w:eastAsia="pl-PL" w:bidi="ar-SA"/>
    </w:rPr>
  </w:style>
  <w:style w:type="character" w:customStyle="1" w:styleId="Nagwek5Znak">
    <w:name w:val="Nagłówek 5 Znak"/>
    <w:basedOn w:val="Domylnaczcionkaakapitu"/>
    <w:link w:val="Nagwek5"/>
    <w:uiPriority w:val="9"/>
    <w:rsid w:val="00B44AF7"/>
    <w:rPr>
      <w:rFonts w:asciiTheme="majorHAnsi" w:eastAsiaTheme="majorEastAsia" w:hAnsiTheme="majorHAnsi" w:cstheme="majorBidi"/>
      <w:color w:val="2F5496" w:themeColor="accent1" w:themeShade="BF"/>
      <w:kern w:val="0"/>
      <w:lang w:eastAsia="pl-PL" w:bidi="ar-SA"/>
    </w:rPr>
  </w:style>
  <w:style w:type="paragraph" w:customStyle="1" w:styleId="Default">
    <w:name w:val="Default"/>
    <w:rsid w:val="00B44AF7"/>
    <w:pPr>
      <w:autoSpaceDE w:val="0"/>
      <w:autoSpaceDN w:val="0"/>
      <w:adjustRightInd w:val="0"/>
    </w:pPr>
    <w:rPr>
      <w:rFonts w:ascii="Times New Roman" w:eastAsia="Times New Roman" w:hAnsi="Times New Roman" w:cs="Times New Roman"/>
      <w:color w:val="000000"/>
      <w:kern w:val="0"/>
      <w:lang w:eastAsia="pl-PL" w:bidi="ar-SA"/>
    </w:rPr>
  </w:style>
  <w:style w:type="paragraph" w:styleId="NormalnyWeb">
    <w:name w:val="Normal (Web)"/>
    <w:basedOn w:val="Normalny"/>
    <w:uiPriority w:val="99"/>
    <w:unhideWhenUsed/>
    <w:rsid w:val="00B44AF7"/>
    <w:pPr>
      <w:spacing w:before="100" w:beforeAutospacing="1" w:after="100" w:afterAutospacing="1"/>
    </w:pPr>
    <w:rPr>
      <w:rFonts w:ascii="Times New Roman" w:eastAsia="Times New Roman" w:hAnsi="Times New Roman" w:cs="Times New Roman"/>
      <w:kern w:val="0"/>
      <w:lang w:eastAsia="pl-PL" w:bidi="ar-SA"/>
    </w:rPr>
  </w:style>
  <w:style w:type="character" w:customStyle="1" w:styleId="AkapitzlistZnak">
    <w:name w:val="Akapit z listą Znak"/>
    <w:link w:val="Akapitzlist"/>
    <w:uiPriority w:val="34"/>
    <w:locked/>
    <w:rsid w:val="00B44AF7"/>
  </w:style>
  <w:style w:type="character" w:styleId="Hipercze">
    <w:name w:val="Hyperlink"/>
    <w:basedOn w:val="Domylnaczcionkaakapitu"/>
    <w:uiPriority w:val="99"/>
    <w:unhideWhenUsed/>
    <w:rsid w:val="00B44AF7"/>
    <w:rPr>
      <w:color w:val="0563C1" w:themeColor="hyperlink"/>
      <w:u w:val="single"/>
    </w:rPr>
  </w:style>
  <w:style w:type="paragraph" w:styleId="Tekstprzypisukocowego">
    <w:name w:val="endnote text"/>
    <w:basedOn w:val="Normalny"/>
    <w:link w:val="TekstprzypisukocowegoZnak"/>
    <w:uiPriority w:val="99"/>
    <w:semiHidden/>
    <w:unhideWhenUsed/>
    <w:rsid w:val="00CA27DE"/>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A27DE"/>
    <w:rPr>
      <w:rFonts w:cs="Mangal"/>
      <w:sz w:val="20"/>
      <w:szCs w:val="18"/>
    </w:rPr>
  </w:style>
  <w:style w:type="character" w:styleId="Odwoanieprzypisukocowego">
    <w:name w:val="endnote reference"/>
    <w:basedOn w:val="Domylnaczcionkaakapitu"/>
    <w:uiPriority w:val="99"/>
    <w:semiHidden/>
    <w:unhideWhenUsed/>
    <w:rsid w:val="00CA2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30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b.pl/wroclaw/poznaj-wsb/o-uczelni/zamowien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b.pl/chorzow/poznaj-wsb/o-uczelni/zamowien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wsb.poznan.pl" TargetMode="External"/><Relationship Id="rId4" Type="http://schemas.openxmlformats.org/officeDocument/2006/relationships/webSettings" Target="webSettings.xml"/><Relationship Id="rId9" Type="http://schemas.openxmlformats.org/officeDocument/2006/relationships/hyperlink" Target="https://www.wsb.pl/wroclaw/poznaj-wsb/o-uczelni/zamowien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8</Pages>
  <Words>2826</Words>
  <Characters>16956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Lubińska-Friska</dc:creator>
  <cp:lastModifiedBy>Milena Kamińska</cp:lastModifiedBy>
  <cp:revision>17</cp:revision>
  <cp:lastPrinted>2020-11-06T10:28:00Z</cp:lastPrinted>
  <dcterms:created xsi:type="dcterms:W3CDTF">2020-08-21T10:37:00Z</dcterms:created>
  <dcterms:modified xsi:type="dcterms:W3CDTF">2020-11-06T13:53:00Z</dcterms:modified>
  <dc:language>pl-PL</dc:language>
</cp:coreProperties>
</file>